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84" w:rsidRDefault="00D85384" w:rsidP="00D85384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85384">
        <w:rPr>
          <w:rFonts w:ascii="Times New Roman" w:hAnsi="Times New Roman"/>
          <w:bCs/>
          <w:sz w:val="20"/>
          <w:szCs w:val="20"/>
        </w:rPr>
        <w:t xml:space="preserve">Утверждено приказом Управления образования </w:t>
      </w:r>
    </w:p>
    <w:p w:rsidR="00D85384" w:rsidRDefault="00D85384" w:rsidP="00D85384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85384">
        <w:rPr>
          <w:rFonts w:ascii="Times New Roman" w:hAnsi="Times New Roman"/>
          <w:bCs/>
          <w:sz w:val="20"/>
          <w:szCs w:val="20"/>
        </w:rPr>
        <w:t xml:space="preserve">Администрации Белоярского городского округа </w:t>
      </w:r>
    </w:p>
    <w:p w:rsidR="00D85384" w:rsidRDefault="00D85384" w:rsidP="00D85384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85384">
        <w:rPr>
          <w:rFonts w:ascii="Times New Roman" w:hAnsi="Times New Roman"/>
          <w:bCs/>
          <w:sz w:val="20"/>
          <w:szCs w:val="20"/>
        </w:rPr>
        <w:t xml:space="preserve">от 03.09.2015 года № 191 «Об утверждении перечня </w:t>
      </w:r>
      <w:proofErr w:type="gramStart"/>
      <w:r w:rsidRPr="00D85384">
        <w:rPr>
          <w:rFonts w:ascii="Times New Roman" w:hAnsi="Times New Roman"/>
          <w:bCs/>
          <w:sz w:val="20"/>
          <w:szCs w:val="20"/>
        </w:rPr>
        <w:t>опорных</w:t>
      </w:r>
      <w:proofErr w:type="gramEnd"/>
      <w:r w:rsidRPr="00D85384">
        <w:rPr>
          <w:rFonts w:ascii="Times New Roman" w:hAnsi="Times New Roman"/>
          <w:bCs/>
          <w:sz w:val="20"/>
          <w:szCs w:val="20"/>
        </w:rPr>
        <w:t xml:space="preserve"> </w:t>
      </w:r>
    </w:p>
    <w:p w:rsidR="00D85384" w:rsidRPr="00D85384" w:rsidRDefault="00D85384" w:rsidP="00D85384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85384">
        <w:rPr>
          <w:rFonts w:ascii="Times New Roman" w:hAnsi="Times New Roman"/>
          <w:bCs/>
          <w:sz w:val="20"/>
          <w:szCs w:val="20"/>
        </w:rPr>
        <w:t>образовательных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85384">
        <w:rPr>
          <w:rFonts w:ascii="Times New Roman" w:hAnsi="Times New Roman"/>
          <w:bCs/>
          <w:sz w:val="20"/>
          <w:szCs w:val="20"/>
        </w:rPr>
        <w:t xml:space="preserve"> организаций Белоярского городского округа» </w:t>
      </w:r>
    </w:p>
    <w:p w:rsidR="00D85384" w:rsidRDefault="00D85384" w:rsidP="00D85384">
      <w:pPr>
        <w:rPr>
          <w:rFonts w:ascii="Times New Roman" w:hAnsi="Times New Roman"/>
          <w:b/>
          <w:bCs/>
          <w:sz w:val="24"/>
          <w:szCs w:val="24"/>
        </w:rPr>
      </w:pPr>
    </w:p>
    <w:p w:rsidR="00D85384" w:rsidRDefault="00D85384" w:rsidP="00D853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 ОБ ОПОРНОЙ ШКОЛЕ</w:t>
      </w:r>
    </w:p>
    <w:p w:rsidR="00D85384" w:rsidRDefault="00D85384" w:rsidP="00D853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1.ОБЩИЕ ПОЛОЖЕНИЯ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1.1.Опорная школа - общеобразовательная школа, являющаяся учебно-методическим, ресурсным центром  по своему направлению для школ района, центром доступа обучающихся и педагогов к современной информации.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1.2.Опорная школа определяется Управлением образования совместно с районным методическим советом (далее РМС)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Педагогический коллектив опорной школы состоит из творчески работающих, компетентных руководителей, учителей, воспитателей, владеющих современными методами управления, обучения и воспитания, способных обеспечить высокоэффективный образовательный и воспитательный процесс.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1.4.Опорная школа может быть одновременно и базовой школой по дистанционному обучению, освоению отдельных предметов учебного плана, компьютерных технологий и другим направлениям образовательного процесса, осуществление которых невозможно в условиях отдельной малочисленной школы.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1.З.Закрепление статуса образовательных учреждений за опорной школой осуществляется по территориальному /географическому/ признаку и предполагает единство и преемственность всех образовательных организаций  района в разработке важнейших педагогических проблем обучения и воспитания (в соответствии со своим направлением работы).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2.ОСНОВНЫЕ ЦЕЛИ И ЗАДАЧИ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Опорная школа способствует реализации следующих задач: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2.1.Создание условий, обеспечивающих вариативность общего образования в соответствии с образовательными потребностями обучающихся и их родителей, развитие различных форм его получения, внедрения продуктивных образовательных технологий.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Улучшение кадрового, методического обеспечения образовательных организаций района, достижение более высокой эффективности работы школ района и обеспечение соответствия образовательной подготовки обучающихся школ требованиям образовательного стандарта, минимума содержания образования и </w:t>
      </w:r>
      <w:proofErr w:type="spellStart"/>
      <w:r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выпускников на рынке образовательных услуг.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 Организация методической поддержки образовательного процесса и роста профессионального мастерства педагогов. Организация учёбы руководителей школ, методических объединений, школ передового опыта, творческих групп по использованию в практике новейших достижений науки, оперативному овладению передовым педагогическим опытом, новаторскими методами обучения и воспитания, навыками управления в условиях демократизации учебно-воспитательного процесса, тиражирование инновационного педагогического опыта по направлению деятельности.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2.4.Создание условий педагогическим кадрам района для ознакомления с опытом работы педагогического коллектива опорной школы, других школ района по направлению деятельности опорной школы,  освоения опыта отдельных учителей, воспитателей. Формирование передового педагогического опыта по перспективным направлениям развития образования.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2.5.Координация и интеграция усилий образовательных учреждений с учреждениями дополнительного образования, культуры, спорта, здравоохранения, органов правопорядка по решению проблем обучения, воспитания и оздоровления обучающихся школ образовательного района (в соответствии со своим направлением).</w:t>
      </w:r>
    </w:p>
    <w:p w:rsidR="00D85384" w:rsidRDefault="00D85384" w:rsidP="00D85384">
      <w:pPr>
        <w:pStyle w:val="Style9"/>
        <w:widowControl/>
        <w:tabs>
          <w:tab w:val="left" w:pos="720"/>
          <w:tab w:val="num" w:pos="1080"/>
        </w:tabs>
        <w:spacing w:line="360" w:lineRule="auto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2.6. Участие в создании системы консультационного, методического  и информационного сопровождения деятельности педагогических и управленческих кадров по вопросам образования в пределах своего направления; </w:t>
      </w:r>
    </w:p>
    <w:p w:rsidR="00D85384" w:rsidRDefault="00D85384" w:rsidP="00D85384">
      <w:pPr>
        <w:pStyle w:val="Style9"/>
        <w:widowControl/>
        <w:tabs>
          <w:tab w:val="left" w:pos="720"/>
          <w:tab w:val="num" w:pos="1080"/>
        </w:tabs>
        <w:spacing w:line="360" w:lineRule="auto"/>
        <w:ind w:firstLine="0"/>
        <w:rPr>
          <w:rStyle w:val="FontStyle22"/>
          <w:sz w:val="24"/>
          <w:szCs w:val="24"/>
        </w:rPr>
      </w:pPr>
    </w:p>
    <w:p w:rsidR="00D85384" w:rsidRDefault="00D85384" w:rsidP="00D85384">
      <w:pPr>
        <w:pStyle w:val="Style9"/>
        <w:widowControl/>
        <w:tabs>
          <w:tab w:val="left" w:pos="720"/>
          <w:tab w:val="num" w:pos="1080"/>
        </w:tabs>
        <w:spacing w:line="360" w:lineRule="auto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4"/>
          <w:szCs w:val="24"/>
        </w:rPr>
        <w:t>2.7. Проведение мониторинга эффективности обучения педагогических и управленческих</w:t>
      </w:r>
      <w:r>
        <w:t xml:space="preserve"> кадров в пределах своего направления, участие в формировании банка информации о состоянии развития своего направления деятельности  в школах района. </w:t>
      </w:r>
    </w:p>
    <w:p w:rsidR="00D85384" w:rsidRDefault="00D85384" w:rsidP="00D85384">
      <w:pPr>
        <w:pStyle w:val="2"/>
        <w:spacing w:after="0" w:line="360" w:lineRule="auto"/>
        <w:ind w:left="0"/>
        <w:jc w:val="both"/>
        <w:rPr>
          <w:rStyle w:val="FontStyle22"/>
          <w:sz w:val="28"/>
          <w:szCs w:val="28"/>
        </w:rPr>
      </w:pPr>
    </w:p>
    <w:p w:rsidR="00D85384" w:rsidRDefault="00D85384" w:rsidP="00D85384">
      <w:pPr>
        <w:pStyle w:val="2"/>
        <w:spacing w:after="0" w:line="360" w:lineRule="auto"/>
        <w:ind w:left="0"/>
        <w:jc w:val="both"/>
        <w:rPr>
          <w:szCs w:val="24"/>
        </w:rPr>
      </w:pPr>
      <w:r>
        <w:rPr>
          <w:rStyle w:val="FontStyle22"/>
          <w:sz w:val="24"/>
          <w:szCs w:val="24"/>
        </w:rPr>
        <w:t xml:space="preserve">2.8. </w:t>
      </w:r>
      <w:proofErr w:type="gramStart"/>
      <w:r>
        <w:rPr>
          <w:rStyle w:val="FontStyle22"/>
          <w:sz w:val="24"/>
          <w:szCs w:val="24"/>
        </w:rPr>
        <w:t>Продуктом деятельности опорной школы является</w:t>
      </w:r>
      <w:r>
        <w:rPr>
          <w:szCs w:val="24"/>
        </w:rPr>
        <w:t xml:space="preserve"> проектирование школами БГО вариативных моделей реализации направления, курируемого опорной школой,  адаптированных к условиям конкретного ОО.</w:t>
      </w:r>
      <w:proofErr w:type="gramEnd"/>
    </w:p>
    <w:p w:rsidR="00D85384" w:rsidRDefault="00D85384" w:rsidP="00D8538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384" w:rsidRDefault="00D85384" w:rsidP="00D8538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З. ОРГАНИЗАЦИЯ И СОДЕРЖАНИЕ ДЕЯТЕЛЬНОСТИ ОПОРНОЙ ШКОЛЫ.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Содержание деятельности опорной школы определяется задачами муниципальной программы развития образования.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/>
          <w:sz w:val="24"/>
          <w:szCs w:val="24"/>
        </w:rPr>
        <w:t xml:space="preserve">В опорной школе организуется постоянная работа с руководителями школ по становлению их деятельности в условиях социального партнёрства учителей, обучающихся, родителей, общественности по овладению ими технологией педагогического анализа системы работы школы, оперативно вести контроль за ходом </w:t>
      </w:r>
      <w:r>
        <w:rPr>
          <w:rFonts w:ascii="Times New Roman" w:hAnsi="Times New Roman"/>
          <w:sz w:val="24"/>
          <w:szCs w:val="24"/>
        </w:rPr>
        <w:lastRenderedPageBreak/>
        <w:t>выполнения принятых планов, умениями в системе вести методическую работу в педагогическом коллективе с учётом содержания работы учителей, воспитателей в методических объединениях /районных, межшкольных, школьных/, творческих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группах</w:t>
      </w:r>
      <w:proofErr w:type="gramEnd"/>
      <w:r>
        <w:rPr>
          <w:rFonts w:ascii="Times New Roman" w:hAnsi="Times New Roman"/>
          <w:sz w:val="24"/>
          <w:szCs w:val="24"/>
        </w:rPr>
        <w:t>, школах передового опыта, самообразовательной работы.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3.4.Опорная школа организует постоянную работу с руководителями методических объединений, творческих групп, школ передового педагогического опыта по овладению ими в совершенстве различными формами организации методической работы с учителями, воспитателями (в соответствии со своим направлением деятельности).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3.5.Формой работы с руководителями школ, методических объединений и творческих групп на базе опорной школы может быть постоянно действующий семинар с включением практикумов, дискуссий, деловых игр, индивидуальных и групповых консультаций, с практическим показом передового педагогического опыта через систему открытых учебных занятий, внеклассных мероприятий, конкурсов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ыставок, методических дней и недель, занятий методических объединений, творческих групп, школ передового педагогического опыта, конкурсов  и др.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З.6.Опорная школа предоставляет педагогическим кадрам района самостоятельность в выборе дополнительных форм повышения профессионального уровня. С этой целью в опорной школе разрабатываются и доводятся до сведения всех школ графики открытых учебных занятий /уроков, лекций, семинаров, практикумов, консультаций, зачётов, общественных смотров знаний, олимпиад и внеклассных мероприятий с указанием класса, темы; методической цели, даты и времени проведения, фамилии учителя; групповых /тематических/ и индивидуальных консультаций с указанием даты и времени проведения, а также перечень семинаров, практикумов, научно-методических конференций, творческих отчетов отдельных учителей, всего педагогического коллектива и др.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Опорная     школа     предоставляет     для     эффективного     осуществления учебно-воспитательного  процесса,  методического  обеспечения   свою  материальную базу.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Опорная школа составляет план работы на год  и представляет на утверждение на районный методический совет. План опорной школы является составной частью районного  плана методической работы.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 Ежеквартально в Управление образования  </w:t>
      </w:r>
      <w:proofErr w:type="gramStart"/>
      <w:r>
        <w:rPr>
          <w:rFonts w:ascii="Times New Roman" w:hAnsi="Times New Roman"/>
          <w:sz w:val="24"/>
          <w:szCs w:val="24"/>
        </w:rPr>
        <w:t>предоставляется отчет</w:t>
      </w:r>
      <w:proofErr w:type="gramEnd"/>
      <w:r>
        <w:rPr>
          <w:rFonts w:ascii="Times New Roman" w:hAnsi="Times New Roman"/>
          <w:sz w:val="24"/>
          <w:szCs w:val="24"/>
        </w:rPr>
        <w:t xml:space="preserve"> о деятельности школы в качестве опорной школы, который публикуется на сайте ОО и сайте Учредителя. 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НАУЧНО-МЕТОДИЧЕСКОЕ РУКОВОДСТВО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Научно-методическое руководство деятельностью опорной школы осуществляется Центром развития образования  и РМС. Руководители, учителя, воспитатели опорных </w:t>
      </w:r>
      <w:r>
        <w:rPr>
          <w:rFonts w:ascii="Times New Roman" w:hAnsi="Times New Roman"/>
          <w:sz w:val="24"/>
          <w:szCs w:val="24"/>
        </w:rPr>
        <w:lastRenderedPageBreak/>
        <w:t>школ направляются на специальные курсы повышения квалификации, проблемные семинары.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Планирование деятельности опорной школы, определение содержания и форм организации работы,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этих планов осуществляется методическим или педагогическим советом опорной школы, работающим по согласованию с Центром, привлекая его к подготовке и проведению наиболее значимых методических мероприятий. 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Координатором деятельности опорной школы является директор этой школы, который создает условия и обеспечивает возможности реализации плана совместной работы школ, относящихся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опорной.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Для более широкого привлечения руководителей и педагогов к совместной деятельности по решению вопросов развития единого информационно-методического пространства не реже 2 раз в год проводятся совместные совещания с руководителями школ по наиболее актуальным вопросам  в рамках своего направления деятельности.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РЕГЛАМЕНТАЦИЯ ДЕЯТЕЛЬНОСТИ 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опорной школы регламентируется данным положением и следующими локальными актами: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приказом Управления образования об утверждении перечня опорных школ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программой развития системы образования района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программой развития образовательных организаций </w:t>
      </w:r>
    </w:p>
    <w:p w:rsidR="00D85384" w:rsidRDefault="00D85384" w:rsidP="00D853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планом работы опорной школы по своему направлению</w:t>
      </w:r>
    </w:p>
    <w:p w:rsidR="00D85384" w:rsidRDefault="00D85384" w:rsidP="00D85384">
      <w:pPr>
        <w:spacing w:after="0" w:line="360" w:lineRule="auto"/>
        <w:jc w:val="both"/>
      </w:pPr>
    </w:p>
    <w:p w:rsidR="00453AD9" w:rsidRDefault="00453AD9"/>
    <w:sectPr w:rsidR="0045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384"/>
    <w:rsid w:val="00453AD9"/>
    <w:rsid w:val="00D8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8538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D85384"/>
    <w:rPr>
      <w:rFonts w:ascii="Times New Roman" w:eastAsia="Calibri" w:hAnsi="Times New Roman" w:cs="Times New Roman"/>
      <w:sz w:val="24"/>
      <w:lang w:eastAsia="en-US"/>
    </w:rPr>
  </w:style>
  <w:style w:type="paragraph" w:customStyle="1" w:styleId="Style9">
    <w:name w:val="Style9"/>
    <w:basedOn w:val="a"/>
    <w:rsid w:val="00D85384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D8538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2016-10-27T04:12:00Z</dcterms:created>
  <dcterms:modified xsi:type="dcterms:W3CDTF">2016-10-27T04:18:00Z</dcterms:modified>
</cp:coreProperties>
</file>