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18E" w:rsidRDefault="004C418E" w:rsidP="0017265A">
      <w:pPr>
        <w:spacing w:after="0" w:line="240" w:lineRule="auto"/>
        <w:jc w:val="center"/>
        <w:outlineLvl w:val="2"/>
        <w:rPr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76250" cy="523875"/>
            <wp:effectExtent l="0" t="0" r="0" b="9525"/>
            <wp:docPr id="3" name="Рисунок 3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18E" w:rsidRDefault="004C418E" w:rsidP="0017265A">
      <w:pPr>
        <w:pStyle w:val="a5"/>
        <w:spacing w:after="0"/>
        <w:jc w:val="center"/>
        <w:rPr>
          <w:bCs/>
          <w:iCs/>
          <w:sz w:val="22"/>
          <w:szCs w:val="22"/>
        </w:rPr>
      </w:pPr>
      <w:r w:rsidRPr="007A0414">
        <w:rPr>
          <w:sz w:val="22"/>
          <w:szCs w:val="22"/>
        </w:rPr>
        <w:t xml:space="preserve">Федеральная служба по надзору в сфере защиты прав потребителей </w:t>
      </w:r>
      <w:r w:rsidRPr="007A0414">
        <w:rPr>
          <w:bCs/>
          <w:iCs/>
          <w:sz w:val="22"/>
          <w:szCs w:val="22"/>
        </w:rPr>
        <w:t>и благополучия человека</w:t>
      </w:r>
    </w:p>
    <w:p w:rsidR="007A0414" w:rsidRPr="007A0414" w:rsidRDefault="007A0414" w:rsidP="0017265A">
      <w:pPr>
        <w:pStyle w:val="a5"/>
        <w:spacing w:after="0"/>
        <w:jc w:val="center"/>
        <w:rPr>
          <w:bCs/>
          <w:iCs/>
          <w:sz w:val="10"/>
          <w:szCs w:val="10"/>
        </w:rPr>
      </w:pPr>
    </w:p>
    <w:p w:rsidR="004C418E" w:rsidRPr="00912516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Территориальный отдел Управления Федеральной службы по надзору </w:t>
      </w:r>
    </w:p>
    <w:p w:rsidR="007A0414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 xml:space="preserve">в сфере защиты прав потребителей и благополучия человека по Свердловской области </w:t>
      </w:r>
    </w:p>
    <w:p w:rsidR="004C418E" w:rsidRDefault="004C418E" w:rsidP="004C418E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12516">
        <w:rPr>
          <w:rFonts w:ascii="Times New Roman" w:hAnsi="Times New Roman" w:cs="Times New Roman"/>
          <w:b/>
          <w:iCs/>
          <w:sz w:val="24"/>
          <w:szCs w:val="24"/>
        </w:rPr>
        <w:t>в городе Асбест и Белоярском районе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A0414">
        <w:rPr>
          <w:rFonts w:ascii="Times New Roman" w:hAnsi="Times New Roman" w:cs="Times New Roman"/>
          <w:sz w:val="20"/>
          <w:szCs w:val="20"/>
        </w:rPr>
        <w:t>Свердловская</w:t>
      </w:r>
      <w:proofErr w:type="gramEnd"/>
      <w:r w:rsidRPr="007A0414">
        <w:rPr>
          <w:rFonts w:ascii="Times New Roman" w:hAnsi="Times New Roman" w:cs="Times New Roman"/>
          <w:sz w:val="20"/>
          <w:szCs w:val="20"/>
        </w:rPr>
        <w:t xml:space="preserve"> обл.,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sz w:val="20"/>
          <w:szCs w:val="20"/>
        </w:rPr>
        <w:t>Асбест, ул. Ладыженского, 17,  тел (343-65) 2-48-18. факс</w:t>
      </w:r>
      <w:r w:rsidRPr="007A0414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A0414">
        <w:rPr>
          <w:rFonts w:ascii="Times New Roman" w:hAnsi="Times New Roman" w:cs="Times New Roman"/>
          <w:sz w:val="20"/>
          <w:szCs w:val="20"/>
        </w:rPr>
        <w:t xml:space="preserve"> (343-65) 2-48-18</w:t>
      </w:r>
    </w:p>
    <w:p w:rsidR="007A0414" w:rsidRPr="007A0414" w:rsidRDefault="007A0414" w:rsidP="007A04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A0414">
        <w:rPr>
          <w:rFonts w:ascii="Times New Roman" w:hAnsi="Times New Roman" w:cs="Times New Roman"/>
          <w:sz w:val="20"/>
          <w:szCs w:val="20"/>
          <w:lang w:val="fr-FR"/>
        </w:rPr>
        <w:t>E-mail:</w:t>
      </w:r>
      <w:r w:rsidRPr="007A0414">
        <w:rPr>
          <w:rFonts w:ascii="Times New Roman" w:hAnsi="Times New Roman" w:cs="Times New Roman"/>
          <w:sz w:val="20"/>
          <w:szCs w:val="20"/>
        </w:rPr>
        <w:t xml:space="preserve"> 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mail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_03@66.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rospotrebnadzor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</w:rPr>
        <w:t>.</w:t>
      </w:r>
      <w:r w:rsidRPr="007A0414">
        <w:rPr>
          <w:rFonts w:ascii="Times New Roman" w:hAnsi="Times New Roman" w:cs="Times New Roman"/>
          <w:b/>
          <w:color w:val="0000FF"/>
          <w:sz w:val="20"/>
          <w:szCs w:val="20"/>
          <w:lang w:val="en-US"/>
        </w:rPr>
        <w:t>ru</w:t>
      </w:r>
    </w:p>
    <w:tbl>
      <w:tblPr>
        <w:tblpPr w:leftFromText="180" w:rightFromText="180" w:vertAnchor="text" w:horzAnchor="margin" w:tblpXSpec="right" w:tblpY="507"/>
        <w:tblW w:w="0" w:type="auto"/>
        <w:tblLook w:val="0000" w:firstRow="0" w:lastRow="0" w:firstColumn="0" w:lastColumn="0" w:noHBand="0" w:noVBand="0"/>
      </w:tblPr>
      <w:tblGrid>
        <w:gridCol w:w="5005"/>
      </w:tblGrid>
      <w:tr w:rsidR="0017265A" w:rsidRPr="007A0414" w:rsidTr="00B150FE">
        <w:trPr>
          <w:trHeight w:val="371"/>
        </w:trPr>
        <w:tc>
          <w:tcPr>
            <w:tcW w:w="5005" w:type="dxa"/>
          </w:tcPr>
          <w:p w:rsidR="00150999" w:rsidRPr="00B150FE" w:rsidRDefault="00150999" w:rsidP="0015099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150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B150FE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 </w:t>
            </w:r>
            <w:r w:rsidRPr="00B150F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В СМИ</w:t>
            </w:r>
          </w:p>
          <w:p w:rsidR="00150999" w:rsidRPr="00B150FE" w:rsidRDefault="00150999" w:rsidP="0015099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  <w:lang w:eastAsia="en-US"/>
              </w:rPr>
            </w:pPr>
            <w:r w:rsidRPr="00B150F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На сайты Администраций ГО</w:t>
            </w:r>
          </w:p>
          <w:p w:rsidR="00150999" w:rsidRPr="00B150FE" w:rsidRDefault="00150999" w:rsidP="0015099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150F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Юридическим лицам, </w:t>
            </w:r>
          </w:p>
          <w:p w:rsidR="00150999" w:rsidRPr="00B150FE" w:rsidRDefault="00150999" w:rsidP="00150999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B150F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 xml:space="preserve">Индивидуальным предпринимателям, </w:t>
            </w:r>
          </w:p>
          <w:p w:rsidR="0017265A" w:rsidRPr="007A0414" w:rsidRDefault="00150999" w:rsidP="001509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0FE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 гражданам</w:t>
            </w:r>
          </w:p>
        </w:tc>
      </w:tr>
    </w:tbl>
    <w:p w:rsidR="00B150FE" w:rsidRDefault="00B150FE" w:rsidP="007A0414">
      <w:pPr>
        <w:spacing w:after="0" w:line="240" w:lineRule="auto"/>
        <w:rPr>
          <w:sz w:val="28"/>
          <w:szCs w:val="28"/>
        </w:rPr>
      </w:pPr>
    </w:p>
    <w:p w:rsidR="00B150FE" w:rsidRDefault="00B150FE" w:rsidP="007A0414">
      <w:pPr>
        <w:spacing w:after="0" w:line="240" w:lineRule="auto"/>
        <w:rPr>
          <w:sz w:val="28"/>
          <w:szCs w:val="28"/>
        </w:rPr>
      </w:pPr>
    </w:p>
    <w:p w:rsidR="00B150FE" w:rsidRDefault="00B150FE" w:rsidP="007A0414">
      <w:pPr>
        <w:spacing w:after="0" w:line="240" w:lineRule="auto"/>
        <w:rPr>
          <w:sz w:val="28"/>
          <w:szCs w:val="28"/>
        </w:rPr>
      </w:pPr>
    </w:p>
    <w:p w:rsidR="00B150FE" w:rsidRDefault="00B150FE" w:rsidP="007A0414">
      <w:pPr>
        <w:spacing w:after="0" w:line="240" w:lineRule="auto"/>
        <w:rPr>
          <w:sz w:val="28"/>
          <w:szCs w:val="28"/>
        </w:rPr>
      </w:pPr>
    </w:p>
    <w:p w:rsidR="00C34F1E" w:rsidRPr="004C4467" w:rsidRDefault="00DD5922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C24">
        <w:rPr>
          <w:sz w:val="28"/>
          <w:szCs w:val="28"/>
        </w:rPr>
        <w:t xml:space="preserve"> 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от </w:t>
      </w:r>
      <w:r w:rsidR="004A5815">
        <w:rPr>
          <w:rFonts w:ascii="Times New Roman" w:hAnsi="Times New Roman" w:cs="Times New Roman"/>
          <w:sz w:val="24"/>
          <w:szCs w:val="24"/>
        </w:rPr>
        <w:t>1</w:t>
      </w:r>
      <w:r w:rsidR="007E3F50">
        <w:rPr>
          <w:rFonts w:ascii="Times New Roman" w:hAnsi="Times New Roman" w:cs="Times New Roman"/>
          <w:sz w:val="24"/>
          <w:szCs w:val="24"/>
        </w:rPr>
        <w:t>9</w:t>
      </w:r>
      <w:r w:rsidR="004A5815">
        <w:rPr>
          <w:rFonts w:ascii="Times New Roman" w:hAnsi="Times New Roman" w:cs="Times New Roman"/>
          <w:sz w:val="24"/>
          <w:szCs w:val="24"/>
        </w:rPr>
        <w:t xml:space="preserve"> апреля 2021 </w:t>
      </w:r>
      <w:r w:rsidR="004C418E" w:rsidRPr="004C446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736D0" w:rsidRDefault="004C418E" w:rsidP="007A0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467">
        <w:rPr>
          <w:rFonts w:ascii="Times New Roman" w:hAnsi="Times New Roman" w:cs="Times New Roman"/>
          <w:sz w:val="24"/>
          <w:szCs w:val="24"/>
        </w:rPr>
        <w:t>№66-03-</w:t>
      </w:r>
      <w:r w:rsidR="004A5815">
        <w:rPr>
          <w:rFonts w:ascii="Times New Roman" w:hAnsi="Times New Roman" w:cs="Times New Roman"/>
          <w:sz w:val="24"/>
          <w:szCs w:val="24"/>
        </w:rPr>
        <w:t>17/17-</w:t>
      </w:r>
      <w:r w:rsidR="007E3F50">
        <w:rPr>
          <w:rFonts w:ascii="Times New Roman" w:hAnsi="Times New Roman" w:cs="Times New Roman"/>
          <w:sz w:val="24"/>
          <w:szCs w:val="24"/>
        </w:rPr>
        <w:t>______</w:t>
      </w:r>
      <w:r w:rsidR="00831C4F">
        <w:rPr>
          <w:rFonts w:ascii="Times New Roman" w:hAnsi="Times New Roman" w:cs="Times New Roman"/>
          <w:sz w:val="24"/>
          <w:szCs w:val="24"/>
        </w:rPr>
        <w:t>-</w:t>
      </w:r>
      <w:r w:rsidR="004A5815">
        <w:rPr>
          <w:rFonts w:ascii="Times New Roman" w:hAnsi="Times New Roman" w:cs="Times New Roman"/>
          <w:sz w:val="24"/>
          <w:szCs w:val="24"/>
        </w:rPr>
        <w:t>2021</w:t>
      </w:r>
    </w:p>
    <w:p w:rsidR="00D6264B" w:rsidRPr="00D6264B" w:rsidRDefault="00D6264B" w:rsidP="00C34F1E">
      <w:pPr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E91F98" w:rsidRPr="00150999" w:rsidRDefault="00E91F98" w:rsidP="00C41E3B">
      <w:pPr>
        <w:pStyle w:val="a3"/>
        <w:spacing w:before="0" w:beforeAutospacing="0" w:after="0" w:afterAutospacing="0"/>
        <w:jc w:val="center"/>
        <w:rPr>
          <w:rStyle w:val="ab"/>
          <w:color w:val="0D0D0D" w:themeColor="text1" w:themeTint="F2"/>
          <w:sz w:val="12"/>
          <w:szCs w:val="12"/>
        </w:rPr>
      </w:pP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О профилактике геморрагической лихорадки с почечным синдромом (ГЛПС</w:t>
      </w: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)</w:t>
      </w:r>
    </w:p>
    <w:p w:rsidR="007E3F50" w:rsidRPr="00B150FE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10"/>
          <w:szCs w:val="10"/>
        </w:rPr>
      </w:pP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Роспотребнадзор напоминает, что геморрагическая лихорадка с почечным синдромом (ГЛПС) – острое инфекционное заболевание, вызываемое хантавирусами. Это природно-очаговая инфекция, которая часто имеет тяжелое клиническое течение. </w:t>
      </w:r>
    </w:p>
    <w:p w:rsidR="00B150FE" w:rsidRPr="007E3F50" w:rsidRDefault="00B150FE" w:rsidP="00B150FE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В январе-феврале 2021 года зарегистрирован 151 случай ГЛПС, показатель заболеваемости составил 0,1 на 100 тыс. населения, что больше значений прошлого года (январь-февраль 2020 г. – 1 920, 1,31 на 100 тыс. населения) в 13,1 раза. На долю Приволжского федерального округа за два месяца текущего года пришлось 86,7% от всех зарегистрированных случаев ГЛПС в стране.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Максимальный уровень заболеваемости, по-прежнему, отмечался в Приволжском федеральном округе.</w:t>
      </w:r>
      <w:r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Наиболее сложная эпидемиологическая ситуация по ГЛПС </w:t>
      </w:r>
      <w:r w:rsidR="00B150FE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</w:t>
      </w: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в Удмуртской Республике, Пензенской области и Республике Марий Эл. В Дальневосточном регионе ГЛПС чаще регистрируется в Еврейской автономной области 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Источниками хантавирусов являются мелкие млекопитающие, в основном грызуны. Основным механизмом передачи инфекции является аэрогенный, основные пути передачи - воздушно-капельный и воздушно-пылевой, при которых возбудитель, содержащийся в выделениях мелких млекопитающих, в виде аэрозоля или пылевого облака попадает через верхние дыхательные пути в лёгкие человека</w:t>
      </w:r>
      <w:r w:rsidR="00B150FE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. </w:t>
      </w: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Возможен контактный путь передачи инфекции с инфицированными экскрементами грызунов через поврежденную кожу, а также со слюной при укусе зверьком человека</w:t>
      </w:r>
      <w:r w:rsidR="00B150FE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. </w:t>
      </w: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Человек эпидемиологической опасности не представляет, передача возбудителя от человека к человеку не происходит. 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Инкубационный период при ГЛПС составляет от 4 до 49 дней (в среднем 2-3 недели).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Восприимчивость к ГЛПС всеобщая. Заболевают чаще мужчины (70-90% больных) наиболее активного возраста (от 16 до 50 лет), преимущественно рабочие промышленных предприятий, водители, трактористы, работники сельского хозяйства. Заболеваемость регистрируется реже у детей (3-5%), женщин и лиц пожилого возраста. 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Заболевания людей ГЛПС регистрируются в течение всего года с подъемом заболеваемости в летне-осенний период. Чаще всего человек заражается при вдыхании пыли, зараженной вирусом ГЛПС, при посещении леса для сбора ягод и грибов, во время отдыха на природе, работах на дачных и приусадебных участках, при проведении сельскохозяйственных работ и на лесоразработках. 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Заболевание начинается остро с подъема температуры тела до 38-40°, озноба, резких головных болей, болей в мышцах. Отмечается гиперемия (покраснение) лица, шеи, верхней половины туловища. В начальном периоде ГЛПС часто принимают за грипп. В ряде случаев отмечаются носовые кровотечения, появляется кровь в моче. Больные жалуются на боли в животе и поясничной области. Количество мочи резко уменьшается, в тяжелых случаях развивается анурия - полное прекращение выделения мочи. Учитывая серьезность </w:t>
      </w: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lastRenderedPageBreak/>
        <w:t>клинических проявлений и тяжесть заболевания, лечение больных ГЛПС должно осуществляться в условиях больницы. При появлении первых признаков заболевания необходимо незамедлительно обратиться к врачу. Больные ГЛПС не заразны для других людей.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В целях предупреждения заболевания необходимо обеспечить проведение комплекса профилактических мероприятий: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-При посещении леса необходимо строго соблюдать личную гигиену посуду и пищу нельзя раскладывать на траве, пнях. Для этих целей необходимо использовать клеенку, а на ночь лучше всего пищевые продукты упаковывать в пакеты и подвешивать на дерево.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-В туристических походах для ночлега следует выбирать сухие, не заросшие кустарником участки леса, свободные от грызунов. Следует избегать ночевок в стогах сена и соломы.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 Если вас не было в доме или на даче даже одну неделю, необходимо в первую очередь проветрить помещение. После этого рекомендуется сделать влажную уборку с применением дезинфицирующих средств (3% растворы хлорамина, хлорной извести), посуду следует тщательно вымыть и обдать кипятком.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-При уборке дачных, подсобных помещений, гаражей, погребов рекомендуется надевать ватно-марлевую повязку из 4-х слоев марли и резиновые перчатки, халат или другую рабочую одежду, которую затем снимают и стирают. Во время уборки не следует принимать пищу, курить. Те же меры личной профилактики применяются при перевозке и складировании сена, соломы, заготовке леса, переборке овощей и др.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-Не захламлять жилые и подсобные помещения, дворовые участки, особенно частных домовладений, своевременно вывозить бытовой мусор.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-Исключить возможность проникновения грызунов в жилые помещения и хозяйственные постройки, для чего следует заделывать вентиляционные отверстия металлической сеткой и зацементировать щели и отверстия, обеспечив тем самым грызунонепроницаемость помещений.</w:t>
      </w:r>
    </w:p>
    <w:p w:rsidR="007E3F50" w:rsidRPr="007E3F50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-Категорически запрещается употреблять в пищу подпорченные или загрязненные грызунами продукты. Вода для питья должна быть кипяченой. Пищевые продукты следует хранить в недоступных для грызунов местах.</w:t>
      </w:r>
    </w:p>
    <w:p w:rsidR="00892E87" w:rsidRDefault="007E3F50" w:rsidP="007E3F50">
      <w:pPr>
        <w:spacing w:after="0" w:line="240" w:lineRule="auto"/>
        <w:ind w:firstLine="708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7E3F50"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  <w:t>-Для надежного предупреждения заражения ГЛПС необходимо проводить истребление грызунов на территории дач, садов, частных построек и т. д.</w:t>
      </w:r>
    </w:p>
    <w:p w:rsidR="007E3F50" w:rsidRDefault="007E3F50" w:rsidP="007E3F50">
      <w:pPr>
        <w:spacing w:after="0" w:line="240" w:lineRule="auto"/>
        <w:jc w:val="both"/>
        <w:rPr>
          <w:rStyle w:val="ab"/>
          <w:rFonts w:ascii="Times New Roman" w:eastAsia="Times New Roman" w:hAnsi="Times New Roman" w:cs="Times New Roman"/>
          <w:b w:val="0"/>
          <w:color w:val="0D0D0D" w:themeColor="text1" w:themeTint="F2"/>
          <w:sz w:val="24"/>
          <w:szCs w:val="24"/>
        </w:rPr>
      </w:pPr>
      <w:r>
        <w:rPr>
          <w:rStyle w:val="ab"/>
          <w:rFonts w:ascii="Times New Roman" w:eastAsia="Times New Roman" w:hAnsi="Times New Roman" w:cs="Times New Roman"/>
          <w:b w:val="0"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6115050" cy="3095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F50" w:rsidRPr="00B150FE" w:rsidRDefault="007E3F50" w:rsidP="007E3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6237"/>
        <w:gridCol w:w="3544"/>
      </w:tblGrid>
      <w:tr w:rsidR="005E2992" w:rsidRPr="00E11496" w:rsidTr="004A5815">
        <w:trPr>
          <w:trHeight w:val="711"/>
        </w:trPr>
        <w:tc>
          <w:tcPr>
            <w:tcW w:w="6237" w:type="dxa"/>
            <w:shd w:val="clear" w:color="auto" w:fill="auto"/>
          </w:tcPr>
          <w:p w:rsidR="00E11496" w:rsidRDefault="004A5815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1496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E11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11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496" w:rsidRPr="00E11496">
              <w:rPr>
                <w:rFonts w:ascii="Times New Roman" w:hAnsi="Times New Roman" w:cs="Times New Roman"/>
                <w:sz w:val="28"/>
                <w:szCs w:val="28"/>
              </w:rPr>
              <w:t>Главного государственного</w:t>
            </w:r>
            <w:r w:rsidRPr="00E11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C24" w:rsidRPr="00E11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3C24" w:rsidRPr="00E11496" w:rsidRDefault="00E11496" w:rsidP="005E2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496">
              <w:rPr>
                <w:rFonts w:ascii="Times New Roman" w:hAnsi="Times New Roman" w:cs="Times New Roman"/>
                <w:sz w:val="28"/>
                <w:szCs w:val="28"/>
              </w:rPr>
              <w:t>санитарного врача</w:t>
            </w:r>
          </w:p>
          <w:p w:rsidR="005E2992" w:rsidRPr="00E11496" w:rsidRDefault="00943C24" w:rsidP="0017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1496">
              <w:rPr>
                <w:rFonts w:ascii="Times New Roman" w:hAnsi="Times New Roman" w:cs="Times New Roman"/>
                <w:sz w:val="28"/>
                <w:szCs w:val="28"/>
              </w:rPr>
              <w:t xml:space="preserve">по городу Асбест и Белоярскому району </w:t>
            </w:r>
          </w:p>
        </w:tc>
        <w:tc>
          <w:tcPr>
            <w:tcW w:w="3544" w:type="dxa"/>
            <w:shd w:val="clear" w:color="auto" w:fill="auto"/>
          </w:tcPr>
          <w:p w:rsidR="005E2992" w:rsidRPr="00E11496" w:rsidRDefault="004A5815" w:rsidP="005E299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1496">
              <w:rPr>
                <w:rFonts w:ascii="Times New Roman" w:hAnsi="Times New Roman" w:cs="Times New Roman"/>
                <w:sz w:val="28"/>
                <w:szCs w:val="28"/>
              </w:rPr>
              <w:t>Л.Ю.Елизарова</w:t>
            </w:r>
          </w:p>
          <w:p w:rsidR="005E2992" w:rsidRPr="00E11496" w:rsidRDefault="005E2992" w:rsidP="001726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114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A60E8D" w:rsidRPr="00E11496" w:rsidRDefault="00A60E8D" w:rsidP="005E2992">
      <w:pPr>
        <w:spacing w:after="0" w:line="240" w:lineRule="auto"/>
        <w:rPr>
          <w:sz w:val="28"/>
          <w:szCs w:val="28"/>
        </w:rPr>
      </w:pPr>
    </w:p>
    <w:sectPr w:rsidR="00A60E8D" w:rsidRPr="00E11496" w:rsidSect="00B150FE">
      <w:pgSz w:w="11907" w:h="16840" w:code="9"/>
      <w:pgMar w:top="737" w:right="737" w:bottom="851" w:left="1418" w:header="964" w:footer="96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478B"/>
    <w:multiLevelType w:val="hybridMultilevel"/>
    <w:tmpl w:val="70D64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719C3"/>
    <w:multiLevelType w:val="hybridMultilevel"/>
    <w:tmpl w:val="20F0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8552C"/>
    <w:multiLevelType w:val="hybridMultilevel"/>
    <w:tmpl w:val="89E4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50784"/>
    <w:multiLevelType w:val="hybridMultilevel"/>
    <w:tmpl w:val="2774F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12D5D"/>
    <w:multiLevelType w:val="multilevel"/>
    <w:tmpl w:val="2D7427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5FC6797"/>
    <w:multiLevelType w:val="hybridMultilevel"/>
    <w:tmpl w:val="C0E6F0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74D4D84"/>
    <w:multiLevelType w:val="hybridMultilevel"/>
    <w:tmpl w:val="F3269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D3385"/>
    <w:multiLevelType w:val="hybridMultilevel"/>
    <w:tmpl w:val="7AFECA6C"/>
    <w:lvl w:ilvl="0" w:tplc="D48C9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F6326"/>
    <w:multiLevelType w:val="hybridMultilevel"/>
    <w:tmpl w:val="A52E5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12AA"/>
    <w:multiLevelType w:val="hybridMultilevel"/>
    <w:tmpl w:val="84F67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1C6566"/>
    <w:multiLevelType w:val="hybridMultilevel"/>
    <w:tmpl w:val="B9BE2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2477A"/>
    <w:multiLevelType w:val="hybridMultilevel"/>
    <w:tmpl w:val="A3AC7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D01C4"/>
    <w:multiLevelType w:val="hybridMultilevel"/>
    <w:tmpl w:val="F5660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B6808"/>
    <w:multiLevelType w:val="hybridMultilevel"/>
    <w:tmpl w:val="9A7CEF38"/>
    <w:lvl w:ilvl="0" w:tplc="D48C9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76EED"/>
    <w:multiLevelType w:val="multilevel"/>
    <w:tmpl w:val="B5D2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0"/>
  </w:num>
  <w:num w:numId="13">
    <w:abstractNumId w:val="13"/>
  </w:num>
  <w:num w:numId="14">
    <w:abstractNumId w:val="10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74"/>
    <w:rsid w:val="000374A1"/>
    <w:rsid w:val="001040F2"/>
    <w:rsid w:val="00150999"/>
    <w:rsid w:val="00151AB1"/>
    <w:rsid w:val="0017265A"/>
    <w:rsid w:val="001968E8"/>
    <w:rsid w:val="002061C7"/>
    <w:rsid w:val="00243BF6"/>
    <w:rsid w:val="0026322D"/>
    <w:rsid w:val="002B3784"/>
    <w:rsid w:val="002D0AD5"/>
    <w:rsid w:val="002E6F6C"/>
    <w:rsid w:val="002F54E3"/>
    <w:rsid w:val="002F7374"/>
    <w:rsid w:val="00374CAE"/>
    <w:rsid w:val="003A23A1"/>
    <w:rsid w:val="00461B24"/>
    <w:rsid w:val="00465FB5"/>
    <w:rsid w:val="004A16E3"/>
    <w:rsid w:val="004A5815"/>
    <w:rsid w:val="004C418E"/>
    <w:rsid w:val="004C4467"/>
    <w:rsid w:val="004D2A6A"/>
    <w:rsid w:val="004F10E2"/>
    <w:rsid w:val="00506DDC"/>
    <w:rsid w:val="005E2992"/>
    <w:rsid w:val="005F30FE"/>
    <w:rsid w:val="005F47AD"/>
    <w:rsid w:val="006450E8"/>
    <w:rsid w:val="00652323"/>
    <w:rsid w:val="006A7C61"/>
    <w:rsid w:val="0074080C"/>
    <w:rsid w:val="00756AF5"/>
    <w:rsid w:val="007A0414"/>
    <w:rsid w:val="007E3F50"/>
    <w:rsid w:val="00831C4F"/>
    <w:rsid w:val="00885149"/>
    <w:rsid w:val="00892E1B"/>
    <w:rsid w:val="00892E87"/>
    <w:rsid w:val="008E1ACD"/>
    <w:rsid w:val="008E3A25"/>
    <w:rsid w:val="008F528B"/>
    <w:rsid w:val="00912516"/>
    <w:rsid w:val="00916BBB"/>
    <w:rsid w:val="00943C24"/>
    <w:rsid w:val="00996E54"/>
    <w:rsid w:val="009B3EC9"/>
    <w:rsid w:val="009F2770"/>
    <w:rsid w:val="00A0530F"/>
    <w:rsid w:val="00A45797"/>
    <w:rsid w:val="00A513BA"/>
    <w:rsid w:val="00A60E8D"/>
    <w:rsid w:val="00AB2032"/>
    <w:rsid w:val="00B150FE"/>
    <w:rsid w:val="00C34F1E"/>
    <w:rsid w:val="00C4048E"/>
    <w:rsid w:val="00C41E3B"/>
    <w:rsid w:val="00C61E40"/>
    <w:rsid w:val="00C705C4"/>
    <w:rsid w:val="00CA3B80"/>
    <w:rsid w:val="00D066BB"/>
    <w:rsid w:val="00D241AA"/>
    <w:rsid w:val="00D42D3A"/>
    <w:rsid w:val="00D47E9C"/>
    <w:rsid w:val="00D6264B"/>
    <w:rsid w:val="00D736D0"/>
    <w:rsid w:val="00DD5922"/>
    <w:rsid w:val="00DE2956"/>
    <w:rsid w:val="00E11496"/>
    <w:rsid w:val="00E32C58"/>
    <w:rsid w:val="00E91F98"/>
    <w:rsid w:val="00F23023"/>
    <w:rsid w:val="00F3753E"/>
    <w:rsid w:val="00FD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3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53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45797"/>
    <w:rPr>
      <w:b/>
      <w:bCs/>
    </w:rPr>
  </w:style>
  <w:style w:type="character" w:styleId="ac">
    <w:name w:val="Hyperlink"/>
    <w:basedOn w:val="a0"/>
    <w:uiPriority w:val="99"/>
    <w:semiHidden/>
    <w:unhideWhenUsed/>
    <w:rsid w:val="006450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2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32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65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52323"/>
    <w:rPr>
      <w:i/>
      <w:iCs/>
    </w:rPr>
  </w:style>
  <w:style w:type="paragraph" w:styleId="a5">
    <w:name w:val="Body Text"/>
    <w:basedOn w:val="a"/>
    <w:link w:val="a6"/>
    <w:rsid w:val="004C418E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C418E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C34F1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C34F1E"/>
    <w:pPr>
      <w:widowControl w:val="0"/>
      <w:shd w:val="clear" w:color="auto" w:fill="FFFFFF"/>
      <w:spacing w:after="240" w:line="256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Заголовок №5_"/>
    <w:basedOn w:val="a0"/>
    <w:link w:val="50"/>
    <w:locked/>
    <w:rsid w:val="00C34F1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C34F1E"/>
    <w:pPr>
      <w:widowControl w:val="0"/>
      <w:shd w:val="clear" w:color="auto" w:fill="FFFFFF"/>
      <w:spacing w:after="240" w:line="256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C34F1E"/>
    <w:pPr>
      <w:spacing w:line="256" w:lineRule="auto"/>
      <w:ind w:left="720"/>
      <w:contextualSpacing/>
    </w:pPr>
    <w:rPr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37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753E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A45797"/>
    <w:rPr>
      <w:b/>
      <w:bCs/>
    </w:rPr>
  </w:style>
  <w:style w:type="character" w:styleId="ac">
    <w:name w:val="Hyperlink"/>
    <w:basedOn w:val="a0"/>
    <w:uiPriority w:val="99"/>
    <w:semiHidden/>
    <w:unhideWhenUsed/>
    <w:rsid w:val="00645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81175-792C-40CF-9656-D41A6981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Лилия Георгиевна</cp:lastModifiedBy>
  <cp:revision>2</cp:revision>
  <cp:lastPrinted>2020-04-10T07:11:00Z</cp:lastPrinted>
  <dcterms:created xsi:type="dcterms:W3CDTF">2021-04-22T04:31:00Z</dcterms:created>
  <dcterms:modified xsi:type="dcterms:W3CDTF">2021-04-22T04:31:00Z</dcterms:modified>
</cp:coreProperties>
</file>