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i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В рамках федерального проекта «Современная школа» национального проекта «Образование» ФГБУ «Центр защиты прав и интересов детей» (далее – Центр) подготовлены и размещены на информационных ресурсах психодиагностические методики для </w:t>
      </w:r>
      <w:proofErr w:type="spellStart"/>
      <w:r w:rsidRPr="00F56F36">
        <w:rPr>
          <w:rFonts w:ascii="Times New Roman" w:hAnsi="Times New Roman" w:cs="Times New Roman"/>
          <w:i/>
          <w:sz w:val="28"/>
          <w:szCs w:val="28"/>
          <w:lang w:eastAsia="ru-RU"/>
        </w:rPr>
        <w:t>самоисследования</w:t>
      </w:r>
      <w:proofErr w:type="spellEnd"/>
      <w:r w:rsidRPr="00F56F36"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родителей по вопросам развития, образования и воспитания детей.</w:t>
      </w:r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>В настоящее время доступны к прохождению следующие методики:</w:t>
      </w:r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1) методика «Взаимодействие родитель-ребенок» (автор – И.М. Марковская), которая направлена на изучение возможных особенностей взаимодействия родителей и детей. </w:t>
      </w:r>
      <w:proofErr w:type="gram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Результаты прохождения методики дают возможность родителям узнать уровень их требовательности, строгости, автономности, предоставляемой ребенку, а также уровень родительской тревожности (</w:t>
      </w:r>
      <w:hyperlink r:id="rId5" w:tgtFrame="_blank" w:history="1">
        <w:r w:rsidRPr="00F56F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http://survey.fcprc.ru/roditelrebenok</w:t>
        </w:r>
      </w:hyperlink>
      <w:r w:rsidRPr="00F56F36">
        <w:rPr>
          <w:rFonts w:ascii="Times New Roman" w:hAnsi="Times New Roman" w:cs="Times New Roman"/>
          <w:sz w:val="28"/>
          <w:szCs w:val="28"/>
          <w:lang w:eastAsia="ru-RU"/>
        </w:rPr>
        <w:t>);</w:t>
      </w:r>
      <w:proofErr w:type="gramEnd"/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2) методика «Анализ семейной тревоги» (авторы - Э.Г. 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Эйдемиллер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 и В. 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Юстицкис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>), которая направлена на самостоятельное определение родителями напряженности в детско-родительских отношениях (</w:t>
      </w:r>
      <w:hyperlink r:id="rId6" w:tgtFrame="_blank" w:history="1">
        <w:r w:rsidRPr="00F56F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http://survey.fcprc.ru/anxiety</w:t>
        </w:r>
      </w:hyperlink>
      <w:r w:rsidRPr="00F56F36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3) методика «Шкала семейной адаптации и сплоченности» (авторы - Д. X. </w:t>
      </w:r>
      <w:proofErr w:type="spellStart"/>
      <w:proofErr w:type="gram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Олсон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, Дж. 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Портнер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, И. 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Лави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, М. 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Перре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>), которая направлена на изучение</w:t>
      </w:r>
      <w:proofErr w:type="gramEnd"/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>представлений родителей о том, насколько сплоченной является семья, а также о том, насколько семья способна адаптироваться при стрессовом воздействии на нее, в том числе в период прохождения детьми экзаменов (</w:t>
      </w:r>
      <w:hyperlink r:id="rId7" w:tgtFrame="_blank" w:history="1">
        <w:r w:rsidRPr="00F56F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http://survey.fcprc.ru/cohesion</w:t>
        </w:r>
      </w:hyperlink>
      <w:r w:rsidRPr="00F56F3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В рамках мероприятий по оказанию услуг методической помощи в форме трансляций научно-практических знаний для широкой аудитории родителей представителями научного сообщества проведены обучающие 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вебинары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 для родителей по следующим тематикам:</w:t>
      </w:r>
      <w:proofErr w:type="gramEnd"/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>1) «Цифровые риски психического развития детей и подростков и трансформация воспитания цифрового поколения» (</w:t>
      </w:r>
      <w:hyperlink r:id="rId8" w:tgtFrame="_blank" w:history="1">
        <w:r w:rsidRPr="00F56F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https://www.youtube.com/watch?v=CRVpAS0qbFI&amp;t=780s); </w:t>
        </w:r>
      </w:hyperlink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>2) «На экзамены – без стресса» (</w:t>
      </w:r>
      <w:hyperlink r:id="rId9" w:tgtFrame="_blank" w:history="1">
        <w:r w:rsidRPr="00F56F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https://www.youtube.com/watch?v=Av5WRHxzpo&amp;t=2490s</w:t>
        </w:r>
      </w:hyperlink>
      <w:r w:rsidRPr="00F56F36">
        <w:rPr>
          <w:rFonts w:ascii="Times New Roman" w:hAnsi="Times New Roman" w:cs="Times New Roman"/>
          <w:sz w:val="28"/>
          <w:szCs w:val="28"/>
          <w:lang w:eastAsia="ru-RU"/>
        </w:rPr>
        <w:t>);</w:t>
      </w:r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>3) «Профориентация сегодня: как помочь ребенку выбрать профессию» (</w:t>
      </w:r>
      <w:hyperlink r:id="rId10" w:tgtFrame="_blank" w:history="1">
        <w:r w:rsidRPr="00F56F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https://www.youtube.com/watch?v=W93w3Gtjgqo</w:t>
        </w:r>
      </w:hyperlink>
      <w:r w:rsidRPr="00F56F36">
        <w:rPr>
          <w:rFonts w:ascii="Times New Roman" w:hAnsi="Times New Roman" w:cs="Times New Roman"/>
          <w:sz w:val="28"/>
          <w:szCs w:val="28"/>
          <w:lang w:eastAsia="ru-RU"/>
        </w:rPr>
        <w:t>).</w:t>
      </w:r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Указанные материалы доступны для просмотра на 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ютуб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>-канале информационно-просветительского портала «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Растимдетей</w:t>
      </w:r>
      <w:proofErr w:type="gram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.р</w:t>
      </w:r>
      <w:proofErr w:type="gram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>ф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>».</w:t>
      </w:r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Кроме того, с 1 июня 2021 г. Центром организовано проведение </w:t>
      </w:r>
      <w:proofErr w:type="spellStart"/>
      <w:r w:rsidRPr="00F56F36">
        <w:rPr>
          <w:rFonts w:ascii="Times New Roman" w:hAnsi="Times New Roman" w:cs="Times New Roman"/>
          <w:sz w:val="28"/>
          <w:szCs w:val="28"/>
          <w:lang w:eastAsia="ru-RU"/>
        </w:rPr>
        <w:t>онлайнмарафона</w:t>
      </w:r>
      <w:proofErr w:type="spellEnd"/>
      <w:r w:rsidRPr="00F56F36">
        <w:rPr>
          <w:rFonts w:ascii="Times New Roman" w:hAnsi="Times New Roman" w:cs="Times New Roman"/>
          <w:sz w:val="28"/>
          <w:szCs w:val="28"/>
          <w:lang w:eastAsia="ru-RU"/>
        </w:rPr>
        <w:t xml:space="preserve"> «Растим детей – растем с детьми» в рамках Всероссийского дня консультаций родителей по вопросам образования и воспитания детей, приуроченного к празднованию Международного дня защиты детей, трансляция которого доступна для просмотра при регистрации на платформе Comdi.com (</w:t>
      </w:r>
      <w:hyperlink r:id="rId11" w:tgtFrame="_blank" w:history="1">
        <w:r w:rsidRPr="00F56F36">
          <w:rPr>
            <w:rFonts w:ascii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https://fgby.comdi.com/watch/ejoze2w0</w:t>
        </w:r>
      </w:hyperlink>
      <w:r w:rsidRPr="00F56F36">
        <w:rPr>
          <w:rFonts w:ascii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>Программа онлайн-марафона прилагается.</w:t>
      </w:r>
    </w:p>
    <w:p w:rsidR="00F56F36" w:rsidRPr="00F56F36" w:rsidRDefault="00F56F36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56F36">
        <w:rPr>
          <w:rFonts w:ascii="Times New Roman" w:hAnsi="Times New Roman" w:cs="Times New Roman"/>
          <w:sz w:val="28"/>
          <w:szCs w:val="28"/>
          <w:lang w:eastAsia="ru-RU"/>
        </w:rPr>
        <w:t>QR-коды для интерактивного перехода ко всем материалам прилагаются. Просим довести указанную информацию до представителей родительского сообщества</w:t>
      </w:r>
    </w:p>
    <w:p w:rsidR="00AE4EE9" w:rsidRPr="00F56F36" w:rsidRDefault="00AE4EE9" w:rsidP="00F56F36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E4EE9" w:rsidRPr="00F56F36" w:rsidSect="00F56F3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B2F"/>
    <w:rsid w:val="00AE4EE9"/>
    <w:rsid w:val="00BF6B2F"/>
    <w:rsid w:val="00F5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F36"/>
    <w:rPr>
      <w:color w:val="0000FF"/>
      <w:u w:val="single"/>
    </w:rPr>
  </w:style>
  <w:style w:type="character" w:customStyle="1" w:styleId="b-pseudo-link">
    <w:name w:val="b-pseudo-link"/>
    <w:basedOn w:val="a0"/>
    <w:rsid w:val="00F56F36"/>
  </w:style>
  <w:style w:type="paragraph" w:styleId="a4">
    <w:name w:val="No Spacing"/>
    <w:uiPriority w:val="1"/>
    <w:qFormat/>
    <w:rsid w:val="00F56F3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56F36"/>
    <w:rPr>
      <w:color w:val="0000FF"/>
      <w:u w:val="single"/>
    </w:rPr>
  </w:style>
  <w:style w:type="character" w:customStyle="1" w:styleId="b-pseudo-link">
    <w:name w:val="b-pseudo-link"/>
    <w:basedOn w:val="a0"/>
    <w:rsid w:val="00F56F36"/>
  </w:style>
  <w:style w:type="paragraph" w:styleId="a4">
    <w:name w:val="No Spacing"/>
    <w:uiPriority w:val="1"/>
    <w:qFormat/>
    <w:rsid w:val="00F56F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14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3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6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8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CRVpAS0qbFI&amp;t=780s)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urvey.fcprc.ru/cohesion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survey.fcprc.ru/anxiety" TargetMode="External"/><Relationship Id="rId11" Type="http://schemas.openxmlformats.org/officeDocument/2006/relationships/hyperlink" Target="https://fgby.comdi.com/watch/ejoze2w0" TargetMode="External"/><Relationship Id="rId5" Type="http://schemas.openxmlformats.org/officeDocument/2006/relationships/hyperlink" Target="http://survey.fcprc.ru/roditelrebenok" TargetMode="External"/><Relationship Id="rId10" Type="http://schemas.openxmlformats.org/officeDocument/2006/relationships/hyperlink" Target="https://www.youtube.com/watch?v=W93w3Gtjgq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v5WRHxzpo&amp;t=2490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Георгиевна</dc:creator>
  <cp:lastModifiedBy>Лилия Георгиевна</cp:lastModifiedBy>
  <cp:revision>2</cp:revision>
  <dcterms:created xsi:type="dcterms:W3CDTF">2021-06-18T10:34:00Z</dcterms:created>
  <dcterms:modified xsi:type="dcterms:W3CDTF">2021-06-18T10:34:00Z</dcterms:modified>
</cp:coreProperties>
</file>