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CD7" w:rsidRPr="00AA79D1" w:rsidRDefault="009302CB" w:rsidP="007F6CD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2067560</wp:posOffset>
                </wp:positionV>
                <wp:extent cx="3096895" cy="752475"/>
                <wp:effectExtent l="0" t="0" r="27305" b="2857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2CB" w:rsidRPr="009302CB" w:rsidRDefault="009302CB" w:rsidP="009302C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2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СМИ, на сайты Администраций ГО</w:t>
                            </w:r>
                          </w:p>
                          <w:p w:rsidR="009302CB" w:rsidRPr="009302CB" w:rsidRDefault="009302CB" w:rsidP="009302C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2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Юридическим лицам, </w:t>
                            </w:r>
                          </w:p>
                          <w:p w:rsidR="009302CB" w:rsidRPr="00926C75" w:rsidRDefault="009302CB" w:rsidP="009302CB">
                            <w:pPr>
                              <w:spacing w:after="0" w:line="24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302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Индивидуальным предпринимателям</w:t>
                            </w:r>
                          </w:p>
                          <w:p w:rsidR="009302CB" w:rsidRDefault="009302CB" w:rsidP="009302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92.65pt;margin-top:162.8pt;width:243.85pt;height:59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" strokecolor="white">
                <v:textbox>
                  <w:txbxContent>
                    <w:p w:rsidR="009302CB" w:rsidRPr="009302CB" w:rsidRDefault="009302CB" w:rsidP="009302CB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302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СМИ, на сайты Администраций ГО</w:t>
                      </w:r>
                    </w:p>
                    <w:p w:rsidR="009302CB" w:rsidRPr="009302CB" w:rsidRDefault="009302CB" w:rsidP="009302CB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302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Юридическим лицам, </w:t>
                      </w:r>
                    </w:p>
                    <w:p w:rsidR="009302CB" w:rsidRPr="00926C75" w:rsidRDefault="009302CB" w:rsidP="009302CB">
                      <w:pPr>
                        <w:spacing w:after="0" w:line="240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 w:rsidRPr="009302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Индивидуальным предпринимателям</w:t>
                      </w:r>
                    </w:p>
                    <w:p w:rsidR="009302CB" w:rsidRDefault="009302CB" w:rsidP="009302CB"/>
                  </w:txbxContent>
                </v:textbox>
                <w10:wrap anchorx="margin"/>
              </v:shape>
            </w:pict>
          </mc:Fallback>
        </mc:AlternateContent>
      </w:r>
      <w:r w:rsidR="007F6CD7" w:rsidRPr="0081005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CDA1A5" wp14:editId="08BF1355">
                <wp:simplePos x="0" y="0"/>
                <wp:positionH relativeFrom="column">
                  <wp:posOffset>32385</wp:posOffset>
                </wp:positionH>
                <wp:positionV relativeFrom="paragraph">
                  <wp:posOffset>668655</wp:posOffset>
                </wp:positionV>
                <wp:extent cx="6381750" cy="145732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CD7" w:rsidRPr="007F6CD7" w:rsidRDefault="007F6CD7" w:rsidP="007F6CD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F6C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ФЕДЕРАЛЬНАЯ СЛУЖБА ПО НАДЗОРУ В СФЕРЕ ЗАЩИТЫ ПРАВ ПОТРЕБИТЕЛЕЙ И БЛАГОПОЛУЧИЯ ЧЕЛОВЕКА</w:t>
                            </w:r>
                          </w:p>
                          <w:p w:rsidR="007F6CD7" w:rsidRDefault="007F6CD7" w:rsidP="007F6C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Территориальный отдел Управления</w:t>
                            </w:r>
                            <w:r w:rsidRPr="008100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Федеральной службы по надзору в сфере защиты прав потребителей и благополучия человека по Свердловской области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F6CD7" w:rsidRPr="0081005E" w:rsidRDefault="007F6CD7" w:rsidP="007F6C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 городе Асбест и Белоярском районе</w:t>
                            </w:r>
                          </w:p>
                          <w:p w:rsidR="007F6CD7" w:rsidRDefault="007F6CD7" w:rsidP="007F6C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531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B5313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Асбестовски</w:t>
                            </w:r>
                            <w:r w:rsidRPr="00B531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й</w:t>
                            </w:r>
                            <w:r w:rsidRPr="00B5313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Pr="00B5313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отдел Управления Роспотребнадзора по Свердловской области</w:t>
                            </w:r>
                            <w:r w:rsidRPr="00B5313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7F6CD7" w:rsidRPr="007F6CD7" w:rsidRDefault="007F6CD7" w:rsidP="007F6CD7">
                            <w:pPr>
                              <w:pStyle w:val="140"/>
                              <w:contextualSpacing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F6CD7" w:rsidRDefault="007F6CD7" w:rsidP="007F6CD7">
                            <w:pPr>
                              <w:pStyle w:val="140"/>
                              <w:contextualSpacing/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  <w:r w:rsidRPr="00177F42">
                              <w:rPr>
                                <w:sz w:val="20"/>
                                <w:szCs w:val="20"/>
                              </w:rPr>
                              <w:t xml:space="preserve">г.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Асбест</w:t>
                            </w:r>
                            <w:r w:rsidRPr="00177F42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ул. им. А. П. Ладыженского, д. 17</w:t>
                            </w:r>
                            <w:r w:rsidRPr="00177F42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624269, Свердловская область,</w:t>
                            </w:r>
                          </w:p>
                          <w:p w:rsidR="007F6CD7" w:rsidRDefault="007F6CD7" w:rsidP="007F6CD7">
                            <w:pPr>
                              <w:pStyle w:val="140"/>
                              <w:contextualSpacing/>
                              <w:suppressOverlap/>
                            </w:pPr>
                            <w:r w:rsidRPr="00177F42">
                              <w:rPr>
                                <w:sz w:val="20"/>
                                <w:szCs w:val="20"/>
                              </w:rPr>
                              <w:t>Тел.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/Факс</w:t>
                            </w:r>
                            <w:r w:rsidRPr="00177F42">
                              <w:rPr>
                                <w:sz w:val="20"/>
                                <w:szCs w:val="20"/>
                              </w:rPr>
                              <w:t>: 8 (343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65</w:t>
                            </w:r>
                            <w:r w:rsidRPr="00177F42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2-48-18</w:t>
                            </w:r>
                            <w:r w:rsidRPr="00177F42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77F42">
                              <w:rPr>
                                <w:sz w:val="20"/>
                                <w:szCs w:val="20"/>
                                <w:lang w:val="en-US" w:bidi="en-US"/>
                              </w:rPr>
                              <w:t>E</w:t>
                            </w:r>
                            <w:r w:rsidRPr="00E72699">
                              <w:rPr>
                                <w:sz w:val="20"/>
                                <w:szCs w:val="20"/>
                                <w:lang w:bidi="en-US"/>
                              </w:rPr>
                              <w:t>-</w:t>
                            </w:r>
                            <w:r w:rsidRPr="00177F42">
                              <w:rPr>
                                <w:sz w:val="20"/>
                                <w:szCs w:val="20"/>
                                <w:lang w:val="en-US" w:bidi="en-US"/>
                              </w:rPr>
                              <w:t>mail</w:t>
                            </w:r>
                            <w:r w:rsidRPr="00E72699">
                              <w:rPr>
                                <w:sz w:val="20"/>
                                <w:szCs w:val="20"/>
                                <w:lang w:bidi="en-US"/>
                              </w:rPr>
                              <w:t xml:space="preserve">: </w:t>
                            </w:r>
                            <w:r w:rsidRPr="00177F42"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E72699">
                              <w:rPr>
                                <w:sz w:val="20"/>
                                <w:szCs w:val="20"/>
                                <w:u w:val="single"/>
                              </w:rPr>
                              <w:t>_</w:t>
                            </w:r>
                            <w:r w:rsidRPr="00E72699">
                              <w:rPr>
                                <w:sz w:val="20"/>
                                <w:szCs w:val="20"/>
                              </w:rPr>
                              <w:t>03@66.</w:t>
                            </w:r>
                            <w:r w:rsidRPr="00177F42">
                              <w:rPr>
                                <w:sz w:val="20"/>
                                <w:szCs w:val="20"/>
                                <w:lang w:val="en-US"/>
                              </w:rPr>
                              <w:t>rospotrebnadzor</w:t>
                            </w:r>
                            <w:r w:rsidRPr="00E7269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177F42">
                              <w:rPr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r w:rsidRPr="00E72699">
                              <w:rPr>
                                <w:sz w:val="20"/>
                                <w:szCs w:val="20"/>
                                <w:lang w:bidi="en-US"/>
                              </w:rPr>
                              <w:br/>
                            </w:r>
                            <w:r w:rsidRPr="00E72699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DA1A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.55pt;margin-top:52.65pt;width:502.5pt;height:11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" stroked="f">
                <v:textbox>
                  <w:txbxContent>
                    <w:p w:rsidR="007F6CD7" w:rsidRPr="007F6CD7" w:rsidRDefault="007F6CD7" w:rsidP="007F6CD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F6CD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ФЕДЕРАЛЬНАЯ СЛУЖБА ПО НАДЗОРУ В СФЕРЕ ЗАЩИТЫ ПРАВ ПОТРЕБИТЕЛЕЙ И БЛАГОПОЛУЧИЯ ЧЕЛОВЕКА</w:t>
                      </w:r>
                    </w:p>
                    <w:p w:rsidR="007F6CD7" w:rsidRDefault="007F6CD7" w:rsidP="007F6C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Территориальный отдел Управления</w:t>
                      </w:r>
                      <w:r w:rsidRPr="0081005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Федеральной службы по надзору в сфере защиты прав потребителей и благополучия человека по Свердловской области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7F6CD7" w:rsidRPr="0081005E" w:rsidRDefault="007F6CD7" w:rsidP="007F6C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 городе Асбест и Белоярском районе</w:t>
                      </w:r>
                    </w:p>
                    <w:p w:rsidR="007F6CD7" w:rsidRDefault="007F6CD7" w:rsidP="007F6C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531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Pr="00B5313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Асбестовски</w:t>
                      </w:r>
                      <w:r w:rsidRPr="00B531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й</w:t>
                      </w:r>
                      <w:r w:rsidRPr="00B5313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 </w:t>
                      </w:r>
                      <w:r w:rsidRPr="00B5313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отдел Управления Роспотребнадзора по Свердловской области</w:t>
                      </w:r>
                      <w:r w:rsidRPr="00B5313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7F6CD7" w:rsidRPr="007F6CD7" w:rsidRDefault="007F6CD7" w:rsidP="007F6CD7">
                      <w:pPr>
                        <w:pStyle w:val="140"/>
                        <w:contextualSpacing/>
                        <w:suppressOverlap/>
                        <w:rPr>
                          <w:sz w:val="16"/>
                          <w:szCs w:val="16"/>
                        </w:rPr>
                      </w:pPr>
                    </w:p>
                    <w:p w:rsidR="007F6CD7" w:rsidRDefault="007F6CD7" w:rsidP="007F6CD7">
                      <w:pPr>
                        <w:pStyle w:val="140"/>
                        <w:contextualSpacing/>
                        <w:suppressOverlap/>
                        <w:rPr>
                          <w:sz w:val="20"/>
                          <w:szCs w:val="20"/>
                        </w:rPr>
                      </w:pPr>
                      <w:r w:rsidRPr="00177F42">
                        <w:rPr>
                          <w:sz w:val="20"/>
                          <w:szCs w:val="20"/>
                        </w:rPr>
                        <w:t xml:space="preserve">г. </w:t>
                      </w:r>
                      <w:r>
                        <w:rPr>
                          <w:sz w:val="20"/>
                          <w:szCs w:val="20"/>
                        </w:rPr>
                        <w:t>Асбест</w:t>
                      </w:r>
                      <w:r w:rsidRPr="00177F42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>ул. им. А. П. Ладыженского, д. 17</w:t>
                      </w:r>
                      <w:r w:rsidRPr="00177F42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>624269, Свердловская область,</w:t>
                      </w:r>
                    </w:p>
                    <w:p w:rsidR="007F6CD7" w:rsidRDefault="007F6CD7" w:rsidP="007F6CD7">
                      <w:pPr>
                        <w:pStyle w:val="140"/>
                        <w:contextualSpacing/>
                        <w:suppressOverlap/>
                      </w:pPr>
                      <w:r w:rsidRPr="00177F42">
                        <w:rPr>
                          <w:sz w:val="20"/>
                          <w:szCs w:val="20"/>
                        </w:rPr>
                        <w:t>Тел.</w:t>
                      </w:r>
                      <w:r>
                        <w:rPr>
                          <w:sz w:val="20"/>
                          <w:szCs w:val="20"/>
                        </w:rPr>
                        <w:t>/Факс</w:t>
                      </w:r>
                      <w:r w:rsidRPr="00177F42">
                        <w:rPr>
                          <w:sz w:val="20"/>
                          <w:szCs w:val="20"/>
                        </w:rPr>
                        <w:t>: 8 (343</w:t>
                      </w:r>
                      <w:r>
                        <w:rPr>
                          <w:sz w:val="20"/>
                          <w:szCs w:val="20"/>
                        </w:rPr>
                        <w:t>65</w:t>
                      </w:r>
                      <w:r w:rsidRPr="00177F42">
                        <w:rPr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sz w:val="20"/>
                          <w:szCs w:val="20"/>
                        </w:rPr>
                        <w:t>2-48-18</w:t>
                      </w:r>
                      <w:r w:rsidRPr="00177F42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177F42">
                        <w:rPr>
                          <w:sz w:val="20"/>
                          <w:szCs w:val="20"/>
                          <w:lang w:val="en-US" w:bidi="en-US"/>
                        </w:rPr>
                        <w:t>E</w:t>
                      </w:r>
                      <w:r w:rsidRPr="00E72699">
                        <w:rPr>
                          <w:sz w:val="20"/>
                          <w:szCs w:val="20"/>
                          <w:lang w:bidi="en-US"/>
                        </w:rPr>
                        <w:t>-</w:t>
                      </w:r>
                      <w:r w:rsidRPr="00177F42">
                        <w:rPr>
                          <w:sz w:val="20"/>
                          <w:szCs w:val="20"/>
                          <w:lang w:val="en-US" w:bidi="en-US"/>
                        </w:rPr>
                        <w:t>mail</w:t>
                      </w:r>
                      <w:r w:rsidRPr="00E72699">
                        <w:rPr>
                          <w:sz w:val="20"/>
                          <w:szCs w:val="20"/>
                          <w:lang w:bidi="en-US"/>
                        </w:rPr>
                        <w:t xml:space="preserve">: </w:t>
                      </w:r>
                      <w:r w:rsidRPr="00177F42">
                        <w:rPr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E72699">
                        <w:rPr>
                          <w:sz w:val="20"/>
                          <w:szCs w:val="20"/>
                          <w:u w:val="single"/>
                        </w:rPr>
                        <w:t>_</w:t>
                      </w:r>
                      <w:r w:rsidRPr="00E72699">
                        <w:rPr>
                          <w:sz w:val="20"/>
                          <w:szCs w:val="20"/>
                        </w:rPr>
                        <w:t>03@66.</w:t>
                      </w:r>
                      <w:r w:rsidRPr="00177F42">
                        <w:rPr>
                          <w:sz w:val="20"/>
                          <w:szCs w:val="20"/>
                          <w:lang w:val="en-US"/>
                        </w:rPr>
                        <w:t>rospotrebnadzor</w:t>
                      </w:r>
                      <w:r w:rsidRPr="00E72699">
                        <w:rPr>
                          <w:sz w:val="20"/>
                          <w:szCs w:val="20"/>
                        </w:rPr>
                        <w:t>.</w:t>
                      </w:r>
                      <w:r w:rsidRPr="00177F42">
                        <w:rPr>
                          <w:sz w:val="20"/>
                          <w:szCs w:val="20"/>
                          <w:lang w:val="en-US"/>
                        </w:rPr>
                        <w:t>ru</w:t>
                      </w:r>
                      <w:r w:rsidRPr="00E72699">
                        <w:rPr>
                          <w:sz w:val="20"/>
                          <w:szCs w:val="20"/>
                          <w:lang w:bidi="en-US"/>
                        </w:rPr>
                        <w:br/>
                      </w:r>
                      <w:r w:rsidRPr="00E72699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6CD7" w:rsidRPr="00AA79D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55555EF" wp14:editId="55CE7230">
            <wp:extent cx="525515" cy="601445"/>
            <wp:effectExtent l="0" t="0" r="8255" b="8255"/>
            <wp:docPr id="1" name="Рисунок 1" descr="C:\Users\ezhgurova_eyu\Desktop\Эмблема РП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zhgurova_eyu\Desktop\Эмблема РПН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98" cy="61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2CB" w:rsidRPr="009302CB" w:rsidRDefault="007F6CD7" w:rsidP="00930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F6CD7">
        <w:rPr>
          <w:rFonts w:ascii="Times New Roman" w:hAnsi="Times New Roman" w:cs="Times New Roman"/>
          <w:sz w:val="28"/>
          <w:szCs w:val="28"/>
        </w:rPr>
        <w:t xml:space="preserve">т </w:t>
      </w:r>
      <w:r w:rsidR="008F6013">
        <w:rPr>
          <w:rFonts w:ascii="Times New Roman" w:hAnsi="Times New Roman" w:cs="Times New Roman"/>
          <w:sz w:val="28"/>
          <w:szCs w:val="28"/>
        </w:rPr>
        <w:t>11.08</w:t>
      </w:r>
      <w:r w:rsidRPr="007F6CD7">
        <w:rPr>
          <w:rFonts w:ascii="Times New Roman" w:hAnsi="Times New Roman" w:cs="Times New Roman"/>
          <w:sz w:val="28"/>
          <w:szCs w:val="28"/>
        </w:rPr>
        <w:t xml:space="preserve">.2021г №66-03-17/17-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F6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85149" w:rsidRPr="009302CB" w:rsidRDefault="00885149" w:rsidP="009302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6CD7" w:rsidRPr="008F6013" w:rsidRDefault="007F6CD7" w:rsidP="007F6CD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302CB" w:rsidRDefault="009302CB" w:rsidP="008F6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013" w:rsidRPr="008F6013" w:rsidRDefault="00846766" w:rsidP="008F6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8F6013" w:rsidRPr="008F6013">
        <w:rPr>
          <w:rFonts w:ascii="Times New Roman" w:hAnsi="Times New Roman" w:cs="Times New Roman"/>
          <w:b/>
          <w:sz w:val="28"/>
          <w:szCs w:val="28"/>
        </w:rPr>
        <w:t>ак правильно подготовиться к вакцинации от коронавируса</w:t>
      </w:r>
    </w:p>
    <w:p w:rsidR="008F6013" w:rsidRPr="008F6013" w:rsidRDefault="008F6013" w:rsidP="008F6013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16"/>
          <w:szCs w:val="16"/>
          <w:lang w:eastAsia="ru-RU"/>
        </w:rPr>
      </w:pPr>
    </w:p>
    <w:p w:rsidR="008F6013" w:rsidRPr="008F6013" w:rsidRDefault="008F6013" w:rsidP="008F60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4676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Асбестовский отдел </w:t>
      </w:r>
      <w:r w:rsidRPr="008F601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Роспотребнадзор</w:t>
      </w:r>
      <w:r w:rsidRPr="0084676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а по Свердловской области</w:t>
      </w:r>
      <w:r w:rsidRPr="008F601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напоминает</w:t>
      </w:r>
      <w:r w:rsidRPr="008F601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продолжается</w:t>
      </w:r>
      <w:r w:rsidRPr="008F601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массовая бесплатная вакцинация от новой коронавирусной инфекции. Сейчас для граждан доступны четыре вакцины, разработанные российскими учеными.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84676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Очень </w:t>
      </w:r>
      <w:r w:rsidRPr="008F601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важно привиться именно сейчас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пока</w:t>
      </w:r>
      <w:r w:rsidRPr="008F601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</w:t>
      </w:r>
      <w:r w:rsidRPr="008F601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ето в питании присутствуют продукты богатые витаминами и микроэлементами – сезонные овощи и фрукты, люди чаще проводят время не в помещении, а на свежем воздухе. Также в летнюю солнечную погоду риски заражения инфекциями, которые передаются воздушно-капельным путем, значительно снижаются.</w:t>
      </w:r>
      <w:r w:rsidR="008467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46766" w:rsidRPr="0084676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Р</w:t>
      </w:r>
      <w:r w:rsidR="0084676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екомендует как подготовиться к</w:t>
      </w:r>
      <w:r w:rsidRPr="008F601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прививке</w:t>
      </w:r>
    </w:p>
    <w:p w:rsidR="008F6013" w:rsidRPr="008F6013" w:rsidRDefault="00846766" w:rsidP="008F6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34290</wp:posOffset>
            </wp:positionV>
            <wp:extent cx="1066800" cy="3333749"/>
            <wp:effectExtent l="0" t="0" r="0" b="635"/>
            <wp:wrapTight wrapText="bothSides">
              <wp:wrapPolygon edited="0">
                <wp:start x="0" y="0"/>
                <wp:lineTo x="0" y="21481"/>
                <wp:lineTo x="21214" y="21481"/>
                <wp:lineTo x="21214" y="0"/>
                <wp:lineTo x="0" y="0"/>
              </wp:wrapPolygon>
            </wp:wrapTight>
            <wp:docPr id="2" name="Рисунок 2" descr="https://www.rospotrebnadzor.ru/files/news2/2021/06/A4-Privivka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spotrebnadzor.ru/files/news2/2021/06/A4-Privivka%20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4" t="21155" r="80138" b="10090"/>
                    <a:stretch/>
                  </pic:blipFill>
                  <pic:spPr bwMode="auto">
                    <a:xfrm>
                      <a:off x="0" y="0"/>
                      <a:ext cx="1066800" cy="333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013" w:rsidRPr="008F601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1. Поможет ли антигистаминное лекарство (от аллергии) до или после прививки уменьшить реакцию на вакцину, избежать повышения температуры, боли и отека в месте укола?</w:t>
      </w:r>
    </w:p>
    <w:p w:rsidR="008F6013" w:rsidRPr="008F6013" w:rsidRDefault="008F6013" w:rsidP="008F6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F601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Нет, такая медикаментозная «подготовка» не нужна. Более того, она только навредит. Как показало недавнее исследование, прием антигистаминных препаратов может негативно повлиять на иммунный ответ после вакцинации. Антигистаминные могут понадобиться пациентам, у которых есть соответствующий аллергический анамнез. Если они принимают такие препараты по назначению врача на регулярной основе, прерывать прием в связи с прививкой не стоит. Всем остальным гражданам эти препараты не показаны.</w:t>
      </w:r>
    </w:p>
    <w:p w:rsidR="008F6013" w:rsidRPr="008F6013" w:rsidRDefault="008F6013" w:rsidP="008F6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8F601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3. Что делать, если после прививки возникает гриппоподобный синдром – повышается температура, болит голова и др.?</w:t>
      </w:r>
    </w:p>
    <w:p w:rsidR="008F6013" w:rsidRPr="008F6013" w:rsidRDefault="008F6013" w:rsidP="008F6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F601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Не у всех может быть такая реакция, но, если она есть — это нормально. Допускается симптоматическая терапия – можно принять парацетамол. Если нужен более выраженный эффект – примите ибупрофен. В целом оба эти препарата обладают жаропонижающим, противовоспалительным и обезболивающим эффектами. После прививки от коронавируса (не из-за нее, а при последующем заражении вирусом) можно заболеть, описаны такие случаи. При появлении симптомов, в том числе ОРВИ у привитого человека, нужно немедленно обратиться к врачу и сделать ПЦР-тест. При этом люди, которые заболевают после вакцинации, переносят инфекцию легко и не имеют осложнений.</w:t>
      </w:r>
    </w:p>
    <w:p w:rsidR="008F6013" w:rsidRPr="008F6013" w:rsidRDefault="008F6013" w:rsidP="008F6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8F601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>4. Что делать, если человек все-таки не уберегся и после первой прививки подхватил коронавирус?</w:t>
      </w:r>
    </w:p>
    <w:p w:rsidR="008F6013" w:rsidRPr="008F6013" w:rsidRDefault="008F6013" w:rsidP="008F6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F601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В этом случае вторая доза вакцины не вводится.</w:t>
      </w:r>
      <w:r w:rsidR="00783F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Рекомендуется ревакцинация по </w:t>
      </w:r>
      <w:r w:rsidR="009302C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истечении 6</w:t>
      </w:r>
      <w:r w:rsidR="00783F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302C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месяцев с</w:t>
      </w:r>
      <w:r w:rsidR="00783F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окончания заболевания</w:t>
      </w:r>
    </w:p>
    <w:p w:rsidR="008F6013" w:rsidRPr="008F6013" w:rsidRDefault="008F6013" w:rsidP="008F6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8F601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5. Что делать людям с хроническими заболеваниями (хронический гастрит, другие заболевания ЖКТ, артериальная гипертония и др.)?</w:t>
      </w:r>
    </w:p>
    <w:p w:rsidR="008F6013" w:rsidRPr="008F6013" w:rsidRDefault="008F6013" w:rsidP="008F6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F601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Людям с любыми хроническими заболеваниями нужно прививаться в первую очередь, поскольку они находятся в группе повышенного риска тяжелых осложнений COVID-19, но перед вакцинацией нужно обязательно проконсультироваться с лечащим врачом.</w:t>
      </w:r>
    </w:p>
    <w:p w:rsidR="008F6013" w:rsidRPr="008F6013" w:rsidRDefault="00846766" w:rsidP="008F6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10160</wp:posOffset>
            </wp:positionV>
            <wp:extent cx="1190625" cy="3781425"/>
            <wp:effectExtent l="0" t="0" r="9525" b="9525"/>
            <wp:wrapTight wrapText="bothSides">
              <wp:wrapPolygon edited="0">
                <wp:start x="0" y="0"/>
                <wp:lineTo x="0" y="21546"/>
                <wp:lineTo x="21427" y="21546"/>
                <wp:lineTo x="21427" y="0"/>
                <wp:lineTo x="0" y="0"/>
              </wp:wrapPolygon>
            </wp:wrapTight>
            <wp:docPr id="3" name="Рисунок 3" descr="https://www.rospotrebnadzor.ru/files/news2/2021/06/A4-Privivka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spotrebnadzor.ru/files/news2/2021/06/A4-Privivka%20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96" t="16834" r="36236" b="5164"/>
                    <a:stretch/>
                  </pic:blipFill>
                  <pic:spPr bwMode="auto">
                    <a:xfrm>
                      <a:off x="0" y="0"/>
                      <a:ext cx="11906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013" w:rsidRPr="008F601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6. Нужно ли перед вакцинацией сдать какие-нибудь анализы, пройти обследования?</w:t>
      </w:r>
    </w:p>
    <w:p w:rsidR="008F6013" w:rsidRPr="008F6013" w:rsidRDefault="008F6013" w:rsidP="008F6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F601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Таких требований нет. Главное, чтобы у вас в день вакцинации было нормальное самочувствие. Перед прививкой пациента осматривает врач, измеряет давление, проверяет температуру, и состояние слизистых (нос, горло), чтобы исключить острые заболевания. Сдавать ПЦР-тест или тест на антитела к коронавирусу, чтобы убедиться, что вы не перенесли заболевание бессимптомно, личный выбор каждого.</w:t>
      </w:r>
    </w:p>
    <w:p w:rsidR="008F6013" w:rsidRPr="008F6013" w:rsidRDefault="008F6013" w:rsidP="008F6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8F601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7. Можно ли принять успокоительные препараты перед вакцинацией, чтобы не волноваться?</w:t>
      </w:r>
    </w:p>
    <w:p w:rsidR="008F6013" w:rsidRPr="008F6013" w:rsidRDefault="008F6013" w:rsidP="008F6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F601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Да, можно. На фоне тревоги, стресса может подниматься давление. Поэтому в день вакцинации рекомендуется с утра проконтролировать давление и, если нужно, принять гипотензивные препараты, назначенные вам лечащим врачом.</w:t>
      </w:r>
    </w:p>
    <w:p w:rsidR="008F6013" w:rsidRPr="008F6013" w:rsidRDefault="008F6013" w:rsidP="008F6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8F601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8. Если человек аллергик, есть ли риск получить реакцию на вакцину?</w:t>
      </w:r>
    </w:p>
    <w:p w:rsidR="008F6013" w:rsidRPr="008F6013" w:rsidRDefault="008F6013" w:rsidP="008F6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F601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Если вы аллергик, обязательно сообщите об этом врачу перед прививкой. Врач порекомендует, какой вакциной привиться, у них разный состав.</w:t>
      </w:r>
    </w:p>
    <w:p w:rsidR="00846766" w:rsidRDefault="00846766" w:rsidP="008F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8F6013" w:rsidRPr="008F6013" w:rsidRDefault="008F6013" w:rsidP="008F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8F601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Будьте здоровы!</w:t>
      </w:r>
    </w:p>
    <w:p w:rsidR="007F6CD7" w:rsidRPr="00846766" w:rsidRDefault="007F6CD7" w:rsidP="007F6CD7">
      <w:pPr>
        <w:rPr>
          <w:rFonts w:ascii="Times New Roman" w:hAnsi="Times New Roman" w:cs="Times New Roman"/>
          <w:sz w:val="16"/>
          <w:szCs w:val="16"/>
        </w:rPr>
      </w:pPr>
    </w:p>
    <w:p w:rsidR="007F6CD7" w:rsidRDefault="007F6CD7" w:rsidP="007F6C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Асбестовского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Е. А. Брагина</w:t>
      </w:r>
    </w:p>
    <w:p w:rsidR="007F6CD7" w:rsidRDefault="007F6CD7" w:rsidP="007F6C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Роспотребнадзора по</w:t>
      </w:r>
    </w:p>
    <w:p w:rsidR="007F6CD7" w:rsidRPr="00A82129" w:rsidRDefault="007F6CD7" w:rsidP="007F6C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7F6CD7" w:rsidRDefault="007F6CD7" w:rsidP="007F6CD7">
      <w:pPr>
        <w:spacing w:after="0"/>
        <w:rPr>
          <w:rFonts w:ascii="Times New Roman" w:hAnsi="Times New Roman" w:cs="Times New Roman"/>
          <w:szCs w:val="28"/>
        </w:rPr>
      </w:pPr>
    </w:p>
    <w:sectPr w:rsidR="007F6CD7" w:rsidSect="007F6CD7">
      <w:pgSz w:w="11907" w:h="16840" w:code="9"/>
      <w:pgMar w:top="567" w:right="567" w:bottom="567" w:left="1134" w:header="964" w:footer="964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12"/>
    <w:rsid w:val="002B577F"/>
    <w:rsid w:val="0041753F"/>
    <w:rsid w:val="004D2A6A"/>
    <w:rsid w:val="00783F9C"/>
    <w:rsid w:val="007F1C12"/>
    <w:rsid w:val="007F6CD7"/>
    <w:rsid w:val="00846766"/>
    <w:rsid w:val="00885149"/>
    <w:rsid w:val="008F6013"/>
    <w:rsid w:val="009302CB"/>
    <w:rsid w:val="00C0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560226"/>
  <w15:chartTrackingRefBased/>
  <w15:docId w15:val="{B3579F40-B2A3-43B5-B88C-AA01FBCE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CD7"/>
    <w:rPr>
      <w:lang w:eastAsia="en-US"/>
    </w:rPr>
  </w:style>
  <w:style w:type="paragraph" w:styleId="1">
    <w:name w:val="heading 1"/>
    <w:basedOn w:val="a"/>
    <w:link w:val="10"/>
    <w:uiPriority w:val="9"/>
    <w:qFormat/>
    <w:rsid w:val="008F6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basedOn w:val="a0"/>
    <w:link w:val="140"/>
    <w:rsid w:val="007F6CD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7F6CD7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60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Дата1"/>
    <w:basedOn w:val="a"/>
    <w:rsid w:val="008F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3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</dc:creator>
  <cp:keywords/>
  <dc:description/>
  <cp:lastModifiedBy>Воронова</cp:lastModifiedBy>
  <cp:revision>5</cp:revision>
  <dcterms:created xsi:type="dcterms:W3CDTF">2021-08-11T06:23:00Z</dcterms:created>
  <dcterms:modified xsi:type="dcterms:W3CDTF">2021-08-11T07:23:00Z</dcterms:modified>
</cp:coreProperties>
</file>