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BF" w:rsidRDefault="000D14BF" w:rsidP="007C34E1">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6767502" cy="9529519"/>
            <wp:effectExtent l="19050" t="0" r="0" b="0"/>
            <wp:docPr id="1" name="Рисунок 1" descr="C:\Documents and Settings\Татьяна Рашидовна\Рабочий стол\САЙТ школы\титульники рп\лит чт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 Рашидовна\Рабочий стол\САЙТ школы\титульники рп\лит чт 2.bmp"/>
                    <pic:cNvPicPr>
                      <a:picLocks noChangeAspect="1" noChangeArrowheads="1"/>
                    </pic:cNvPicPr>
                  </pic:nvPicPr>
                  <pic:blipFill>
                    <a:blip r:embed="rId4" cstate="print"/>
                    <a:srcRect/>
                    <a:stretch>
                      <a:fillRect/>
                    </a:stretch>
                  </pic:blipFill>
                  <pic:spPr bwMode="auto">
                    <a:xfrm>
                      <a:off x="0" y="0"/>
                      <a:ext cx="6767512" cy="9529533"/>
                    </a:xfrm>
                    <a:prstGeom prst="rect">
                      <a:avLst/>
                    </a:prstGeom>
                    <a:noFill/>
                    <a:ln w="9525">
                      <a:noFill/>
                      <a:miter lim="800000"/>
                      <a:headEnd/>
                      <a:tailEnd/>
                    </a:ln>
                  </pic:spPr>
                </pic:pic>
              </a:graphicData>
            </a:graphic>
          </wp:inline>
        </w:drawing>
      </w:r>
    </w:p>
    <w:p w:rsidR="000D14BF" w:rsidRDefault="000D14BF" w:rsidP="007C34E1">
      <w:pPr>
        <w:jc w:val="center"/>
        <w:rPr>
          <w:rFonts w:ascii="Times New Roman" w:hAnsi="Times New Roman" w:cs="Times New Roman"/>
          <w:b/>
          <w:sz w:val="28"/>
          <w:szCs w:val="28"/>
        </w:rPr>
        <w:sectPr w:rsidR="000D14BF" w:rsidSect="000D14BF">
          <w:pgSz w:w="11906" w:h="16838"/>
          <w:pgMar w:top="720" w:right="720" w:bottom="720" w:left="720" w:header="708" w:footer="708" w:gutter="0"/>
          <w:cols w:space="708"/>
          <w:docGrid w:linePitch="360"/>
        </w:sectPr>
      </w:pPr>
    </w:p>
    <w:p w:rsidR="00DC5390" w:rsidRPr="007C34E1" w:rsidRDefault="00DC5390" w:rsidP="007C34E1">
      <w:pPr>
        <w:jc w:val="center"/>
        <w:rPr>
          <w:rFonts w:ascii="Times New Roman" w:hAnsi="Times New Roman" w:cs="Times New Roman"/>
          <w:b/>
          <w:sz w:val="28"/>
          <w:szCs w:val="28"/>
        </w:rPr>
      </w:pPr>
      <w:r w:rsidRPr="007C34E1">
        <w:rPr>
          <w:rFonts w:ascii="Times New Roman" w:hAnsi="Times New Roman" w:cs="Times New Roman"/>
          <w:b/>
          <w:sz w:val="28"/>
          <w:szCs w:val="28"/>
        </w:rPr>
        <w:lastRenderedPageBreak/>
        <w:t xml:space="preserve">Пояснительная записка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основной образовательной программы ОУ, авторской программы Л. Ф. Климановой, М. В. </w:t>
      </w:r>
      <w:proofErr w:type="spellStart"/>
      <w:r w:rsidRPr="00DC5390">
        <w:rPr>
          <w:rFonts w:ascii="Times New Roman" w:hAnsi="Times New Roman" w:cs="Times New Roman"/>
          <w:sz w:val="24"/>
          <w:szCs w:val="24"/>
        </w:rPr>
        <w:t>Бойкиной</w:t>
      </w:r>
      <w:proofErr w:type="spell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DC5390">
        <w:rPr>
          <w:rFonts w:ascii="Times New Roman" w:hAnsi="Times New Roman" w:cs="Times New Roman"/>
          <w:sz w:val="24"/>
          <w:szCs w:val="24"/>
        </w:rPr>
        <w:t>обучения по</w:t>
      </w:r>
      <w:proofErr w:type="gramEnd"/>
      <w:r w:rsidRPr="00DC5390">
        <w:rPr>
          <w:rFonts w:ascii="Times New Roman" w:hAnsi="Times New Roman" w:cs="Times New Roman"/>
          <w:sz w:val="24"/>
          <w:szCs w:val="24"/>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Цели и задачи курса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Изучение курса литературного чтения в начальной школе с русским (родным) языком обучения направлено на достижение следующих целей: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воспитание интереса к чтению и книге; обогащение нравственного опыта младших школьников; формирование представлений о добре и </w:t>
      </w:r>
      <w:proofErr w:type="gramStart"/>
      <w:r w:rsidRPr="00DC5390">
        <w:rPr>
          <w:rFonts w:ascii="Times New Roman" w:hAnsi="Times New Roman" w:cs="Times New Roman"/>
          <w:sz w:val="24"/>
          <w:szCs w:val="24"/>
        </w:rPr>
        <w:t>зле</w:t>
      </w:r>
      <w:proofErr w:type="gramEnd"/>
      <w:r w:rsidRPr="00DC5390">
        <w:rPr>
          <w:rFonts w:ascii="Times New Roman" w:hAnsi="Times New Roman" w:cs="Times New Roman"/>
          <w:sz w:val="24"/>
          <w:szCs w:val="24"/>
        </w:rPr>
        <w:t>; развитие нравственных чувств; уважение к культуре народов многонациональной России и других стран.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DC5390">
        <w:rPr>
          <w:rFonts w:ascii="Times New Roman" w:hAnsi="Times New Roman" w:cs="Times New Roman"/>
          <w:sz w:val="24"/>
          <w:szCs w:val="24"/>
        </w:rPr>
        <w:t>сформированностью</w:t>
      </w:r>
      <w:proofErr w:type="spellEnd"/>
      <w:r w:rsidRPr="00DC5390">
        <w:rPr>
          <w:rFonts w:ascii="Times New Roman" w:hAnsi="Times New Roman" w:cs="Times New Roman"/>
          <w:sz w:val="24"/>
          <w:szCs w:val="24"/>
        </w:rPr>
        <w:t xml:space="preserve"> духовной потребности в книге как средстве познания мира и самопознания.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Таким образом, курс литературного чтения нацелен на решение следующих основных задач:</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1. Освоение общекультурных навыков чтения и понимания текста; воспитание интереса к чтению и книге.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Решение этой задачи </w:t>
      </w:r>
      <w:proofErr w:type="gramStart"/>
      <w:r w:rsidRPr="00DC5390">
        <w:rPr>
          <w:rFonts w:ascii="Times New Roman" w:hAnsi="Times New Roman" w:cs="Times New Roman"/>
          <w:sz w:val="24"/>
          <w:szCs w:val="24"/>
        </w:rPr>
        <w:t>предполагает</w:t>
      </w:r>
      <w:proofErr w:type="gramEnd"/>
      <w:r w:rsidRPr="00DC5390">
        <w:rPr>
          <w:rFonts w:ascii="Times New Roman" w:hAnsi="Times New Roman" w:cs="Times New Roman"/>
          <w:sz w:val="24"/>
          <w:szCs w:val="24"/>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DC5390">
        <w:rPr>
          <w:rFonts w:ascii="Times New Roman" w:hAnsi="Times New Roman" w:cs="Times New Roman"/>
          <w:sz w:val="24"/>
          <w:szCs w:val="24"/>
        </w:rPr>
        <w:t>общеучебное</w:t>
      </w:r>
      <w:proofErr w:type="spellEnd"/>
      <w:r w:rsidRPr="00DC5390">
        <w:rPr>
          <w:rFonts w:ascii="Times New Roman" w:hAnsi="Times New Roman" w:cs="Times New Roman"/>
          <w:sz w:val="24"/>
          <w:szCs w:val="24"/>
        </w:rPr>
        <w:t xml:space="preserve"> умение осознанно читать тексты.</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 xml:space="preserve">2. Овладение речевой, письменной и коммуникативной культурой.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3. Воспитание эстетического отношения к действительности, отраженной  в художественной литературе.</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DC5390">
        <w:rPr>
          <w:rFonts w:ascii="Times New Roman" w:hAnsi="Times New Roman" w:cs="Times New Roman"/>
          <w:sz w:val="24"/>
          <w:szCs w:val="24"/>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4. Формирование нравственного сознания и эстетического вкуса младшего школьника; понимание духовной сущности произведений.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Основные содержательные линии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Вторая содержательная линия – Техника чтения – определяет основное содержание формирования процесса чтения (способ, скорость, правильность и др.).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       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Виды речевой деятельности – важнейшая содержательная линия, которая обеспечивает развитие </w:t>
      </w:r>
      <w:proofErr w:type="spellStart"/>
      <w:r w:rsidRPr="00DC5390">
        <w:rPr>
          <w:rFonts w:ascii="Times New Roman" w:hAnsi="Times New Roman" w:cs="Times New Roman"/>
          <w:sz w:val="24"/>
          <w:szCs w:val="24"/>
        </w:rPr>
        <w:t>аудирования</w:t>
      </w:r>
      <w:proofErr w:type="spellEnd"/>
      <w:r w:rsidRPr="00DC5390">
        <w:rPr>
          <w:rFonts w:ascii="Times New Roman" w:hAnsi="Times New Roman" w:cs="Times New Roman"/>
          <w:sz w:val="24"/>
          <w:szCs w:val="24"/>
        </w:rPr>
        <w:t>, говорения, чтения и письма в их единстве и взаимодействии.</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Место предмета в базисном учебном плане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 изучение литературного чтения отводится 506 часов.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Рабочая программа рассчитана: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в 1 классе – 92 </w:t>
      </w:r>
      <w:proofErr w:type="gramStart"/>
      <w:r w:rsidRPr="00DC5390">
        <w:rPr>
          <w:rFonts w:ascii="Times New Roman" w:hAnsi="Times New Roman" w:cs="Times New Roman"/>
          <w:sz w:val="24"/>
          <w:szCs w:val="24"/>
        </w:rPr>
        <w:t>учебных</w:t>
      </w:r>
      <w:proofErr w:type="gramEnd"/>
      <w:r w:rsidRPr="00DC5390">
        <w:rPr>
          <w:rFonts w:ascii="Times New Roman" w:hAnsi="Times New Roman" w:cs="Times New Roman"/>
          <w:sz w:val="24"/>
          <w:szCs w:val="24"/>
        </w:rPr>
        <w:t xml:space="preserve"> часа (в период обучения грамоте),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40 учебных часов (литературное чтение) в год, 4 часа  в неделю,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во 2 классе – 136 учебных часов в год,  4 часа  в неделю,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 3 классе –   136 учебных часов в год,  4 часа  в неделю,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 4 классе –   102 учебных часов в год,  3 часа  в неделю.</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Содержание курса</w:t>
      </w:r>
      <w:bookmarkStart w:id="0" w:name="_GoBack"/>
      <w:bookmarkEnd w:id="0"/>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Виды речевой и читательской деятельности:</w:t>
      </w:r>
    </w:p>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Аудирование</w:t>
      </w:r>
      <w:proofErr w:type="spellEnd"/>
      <w:r w:rsidRPr="00DC5390">
        <w:rPr>
          <w:rFonts w:ascii="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Чтение: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Чтение про себя.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Работа с разными видами текста.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DC5390">
        <w:rPr>
          <w:rFonts w:ascii="Times New Roman" w:hAnsi="Times New Roman" w:cs="Times New Roman"/>
          <w:sz w:val="24"/>
          <w:szCs w:val="24"/>
        </w:rPr>
        <w:t>озаглавливание</w:t>
      </w:r>
      <w:proofErr w:type="spellEnd"/>
      <w:r w:rsidRPr="00DC5390">
        <w:rPr>
          <w:rFonts w:ascii="Times New Roman" w:hAnsi="Times New Roman" w:cs="Times New Roman"/>
          <w:sz w:val="24"/>
          <w:szCs w:val="24"/>
        </w:rPr>
        <w:t>. Умение работать с разными видами информации.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w:t>
      </w:r>
    </w:p>
    <w:tbl>
      <w:tblPr>
        <w:tblW w:w="5000" w:type="pct"/>
        <w:tblCellSpacing w:w="0" w:type="dxa"/>
        <w:tblInd w:w="-228" w:type="dxa"/>
        <w:tblCellMar>
          <w:left w:w="0" w:type="dxa"/>
          <w:right w:w="0" w:type="dxa"/>
        </w:tblCellMar>
        <w:tblLook w:val="04A0"/>
      </w:tblPr>
      <w:tblGrid>
        <w:gridCol w:w="1490"/>
        <w:gridCol w:w="7041"/>
        <w:gridCol w:w="6919"/>
      </w:tblGrid>
      <w:tr w:rsidR="00DC5390" w:rsidRPr="00DC5390" w:rsidTr="00DC5390">
        <w:trPr>
          <w:tblCellSpacing w:w="0" w:type="dxa"/>
        </w:trPr>
        <w:tc>
          <w:tcPr>
            <w:tcW w:w="1468"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bookmarkStart w:id="1" w:name="05ea32102c252d8e96de8b5813a9cd67b5a486da"/>
            <w:bookmarkStart w:id="2" w:name="0"/>
            <w:bookmarkEnd w:id="1"/>
            <w:bookmarkEnd w:id="2"/>
            <w:r w:rsidRPr="00DC5390">
              <w:rPr>
                <w:rFonts w:ascii="Times New Roman" w:hAnsi="Times New Roman" w:cs="Times New Roman"/>
                <w:sz w:val="24"/>
                <w:szCs w:val="24"/>
              </w:rPr>
              <w:t>Класс</w:t>
            </w:r>
          </w:p>
        </w:tc>
        <w:tc>
          <w:tcPr>
            <w:tcW w:w="693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I полугодие</w:t>
            </w:r>
          </w:p>
        </w:tc>
        <w:tc>
          <w:tcPr>
            <w:tcW w:w="681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II полугодие</w:t>
            </w:r>
          </w:p>
        </w:tc>
      </w:tr>
      <w:tr w:rsidR="00DC5390" w:rsidRPr="00DC5390" w:rsidTr="00DC5390">
        <w:trPr>
          <w:tblCellSpacing w:w="0" w:type="dxa"/>
        </w:trPr>
        <w:tc>
          <w:tcPr>
            <w:tcW w:w="1468"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w:t>
            </w:r>
          </w:p>
        </w:tc>
        <w:tc>
          <w:tcPr>
            <w:tcW w:w="693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Правильное, осознанное и плавное слоговое чтение с четким проговариванием слогов и слов.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20 - 25 слов в минуту.  </w:t>
            </w:r>
          </w:p>
        </w:tc>
        <w:tc>
          <w:tcPr>
            <w:tcW w:w="681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Осознанное, правильное чтение целыми словами. Слова сложной слоговой структуры прочитываются по слогам.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25 - 30 слов в минуту.  </w:t>
            </w:r>
          </w:p>
        </w:tc>
      </w:tr>
      <w:tr w:rsidR="00DC5390" w:rsidRPr="00DC5390" w:rsidTr="00DC5390">
        <w:trPr>
          <w:tblCellSpacing w:w="0" w:type="dxa"/>
        </w:trPr>
        <w:tc>
          <w:tcPr>
            <w:tcW w:w="1468"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w:t>
            </w:r>
          </w:p>
        </w:tc>
        <w:tc>
          <w:tcPr>
            <w:tcW w:w="693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Темп чтения - не менее 40 - 50 слов в минуту.</w:t>
            </w:r>
          </w:p>
        </w:tc>
        <w:tc>
          <w:tcPr>
            <w:tcW w:w="681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Осознанное, правильное чтение целыми словами с соблюдением логических ударений, пауз и интонаций.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55 - 60 слов в минуту.  </w:t>
            </w:r>
          </w:p>
        </w:tc>
      </w:tr>
      <w:tr w:rsidR="00DC5390" w:rsidRPr="00DC5390" w:rsidTr="00DC5390">
        <w:trPr>
          <w:tblCellSpacing w:w="0" w:type="dxa"/>
        </w:trPr>
        <w:tc>
          <w:tcPr>
            <w:tcW w:w="1468"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w:t>
            </w:r>
          </w:p>
        </w:tc>
        <w:tc>
          <w:tcPr>
            <w:tcW w:w="693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Осознанное, правильное чтение целыми словами с соблюдением пауз и интонаций, посредством которых ученик выражает </w:t>
            </w:r>
            <w:r w:rsidRPr="00DC5390">
              <w:rPr>
                <w:rFonts w:ascii="Times New Roman" w:hAnsi="Times New Roman" w:cs="Times New Roman"/>
                <w:sz w:val="24"/>
                <w:szCs w:val="24"/>
              </w:rPr>
              <w:lastRenderedPageBreak/>
              <w:t xml:space="preserve">понимание смысла читаемого текста.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60 - 70 слов в минуту.  </w:t>
            </w:r>
          </w:p>
        </w:tc>
        <w:tc>
          <w:tcPr>
            <w:tcW w:w="681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  Осознанное, правильное чтение целыми словами с соблюдением пауз и интонаций, посредством которых ученик выражает </w:t>
            </w:r>
            <w:r w:rsidRPr="00DC5390">
              <w:rPr>
                <w:rFonts w:ascii="Times New Roman" w:hAnsi="Times New Roman" w:cs="Times New Roman"/>
                <w:sz w:val="24"/>
                <w:szCs w:val="24"/>
              </w:rPr>
              <w:lastRenderedPageBreak/>
              <w:t xml:space="preserve">понимание смысла читаемого текста.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70 - 75 слов в минуту.  </w:t>
            </w:r>
          </w:p>
        </w:tc>
      </w:tr>
      <w:tr w:rsidR="00DC5390" w:rsidRPr="00DC5390" w:rsidTr="00DC5390">
        <w:trPr>
          <w:tblCellSpacing w:w="0" w:type="dxa"/>
        </w:trPr>
        <w:tc>
          <w:tcPr>
            <w:tcW w:w="1468"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4</w:t>
            </w:r>
          </w:p>
        </w:tc>
        <w:tc>
          <w:tcPr>
            <w:tcW w:w="693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75 - 80 слов в минуту. </w:t>
            </w:r>
          </w:p>
        </w:tc>
        <w:tc>
          <w:tcPr>
            <w:tcW w:w="6816"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cente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Темп чтения - не менее 85 - 100 слов в минуту.  </w:t>
            </w:r>
          </w:p>
        </w:tc>
      </w:tr>
    </w:tbl>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Работа с текстом художественного произведения. 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Итогом является освоение разных видов пересказа художественного текста: </w:t>
      </w:r>
      <w:proofErr w:type="gramStart"/>
      <w:r w:rsidRPr="00DC5390">
        <w:rPr>
          <w:rFonts w:ascii="Times New Roman" w:hAnsi="Times New Roman" w:cs="Times New Roman"/>
          <w:sz w:val="24"/>
          <w:szCs w:val="24"/>
        </w:rPr>
        <w:t>подробный</w:t>
      </w:r>
      <w:proofErr w:type="gramEnd"/>
      <w:r w:rsidRPr="00DC5390">
        <w:rPr>
          <w:rFonts w:ascii="Times New Roman" w:hAnsi="Times New Roman" w:cs="Times New Roman"/>
          <w:sz w:val="24"/>
          <w:szCs w:val="24"/>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Работа с учебными и научно-популярными текстами. 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DC5390">
        <w:rPr>
          <w:rFonts w:ascii="Times New Roman" w:hAnsi="Times New Roman" w:cs="Times New Roman"/>
          <w:sz w:val="24"/>
          <w:szCs w:val="24"/>
        </w:rPr>
        <w:t>микротем</w:t>
      </w:r>
      <w:proofErr w:type="spellEnd"/>
      <w:r w:rsidRPr="00DC5390">
        <w:rPr>
          <w:rFonts w:ascii="Times New Roman" w:hAnsi="Times New Roman" w:cs="Times New Roman"/>
          <w:sz w:val="24"/>
          <w:szCs w:val="24"/>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Говорение (культура речевого общения). 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DC5390">
        <w:rPr>
          <w:rFonts w:ascii="Times New Roman" w:hAnsi="Times New Roman" w:cs="Times New Roman"/>
          <w:sz w:val="24"/>
          <w:szCs w:val="24"/>
        </w:rPr>
        <w:t>внеучебного</w:t>
      </w:r>
      <w:proofErr w:type="spellEnd"/>
      <w:r w:rsidRPr="00DC5390">
        <w:rPr>
          <w:rFonts w:ascii="Times New Roman" w:hAnsi="Times New Roman" w:cs="Times New Roman"/>
          <w:sz w:val="24"/>
          <w:szCs w:val="24"/>
        </w:rPr>
        <w:t xml:space="preserve"> общения.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Письмо (культура письменной речи). </w:t>
      </w:r>
      <w:proofErr w:type="gramStart"/>
      <w:r w:rsidRPr="00DC5390">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Круг детского чтения.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Все произведения сгруппированы по жанрово-тематическому принципу. </w:t>
      </w:r>
      <w:proofErr w:type="spellStart"/>
      <w:proofErr w:type="gramStart"/>
      <w:r w:rsidRPr="00DC5390">
        <w:rPr>
          <w:rFonts w:ascii="Times New Roman" w:hAnsi="Times New Roman" w:cs="Times New Roman"/>
          <w:sz w:val="24"/>
          <w:szCs w:val="24"/>
        </w:rPr>
        <w:t>Представленность</w:t>
      </w:r>
      <w:proofErr w:type="spellEnd"/>
      <w:r w:rsidRPr="00DC5390">
        <w:rPr>
          <w:rFonts w:ascii="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Литературоведческая пропедевтика (практическое освоение). </w:t>
      </w:r>
      <w:proofErr w:type="gramStart"/>
      <w:r w:rsidRPr="00DC5390">
        <w:rPr>
          <w:rFonts w:ascii="Times New Roman" w:hAnsi="Times New Roman" w:cs="Times New Roman"/>
          <w:sz w:val="24"/>
          <w:szCs w:val="24"/>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DC5390">
        <w:rPr>
          <w:rFonts w:ascii="Times New Roman" w:hAnsi="Times New Roman" w:cs="Times New Roman"/>
          <w:sz w:val="24"/>
          <w:szCs w:val="24"/>
        </w:rPr>
        <w:t>потешки</w:t>
      </w:r>
      <w:proofErr w:type="spellEnd"/>
      <w:r w:rsidRPr="00DC5390">
        <w:rPr>
          <w:rFonts w:ascii="Times New Roman" w:hAnsi="Times New Roman" w:cs="Times New Roman"/>
          <w:sz w:val="24"/>
          <w:szCs w:val="24"/>
        </w:rPr>
        <w:t>, пословицы и поговорки, загадки); определение художественных особенностей произведений: лексика, построение (композиция). </w:t>
      </w:r>
      <w:proofErr w:type="gramEnd"/>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Творческая деятельность учащихся (на основе литературных произведений). 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C5390">
        <w:rPr>
          <w:rFonts w:ascii="Times New Roman" w:hAnsi="Times New Roman" w:cs="Times New Roman"/>
          <w:sz w:val="24"/>
          <w:szCs w:val="24"/>
        </w:rPr>
        <w:t>инсценирование</w:t>
      </w:r>
      <w:proofErr w:type="spellEnd"/>
      <w:r w:rsidRPr="00DC5390">
        <w:rPr>
          <w:rFonts w:ascii="Times New Roman" w:hAnsi="Times New Roman" w:cs="Times New Roman"/>
          <w:sz w:val="24"/>
          <w:szCs w:val="24"/>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Первые пробы пера: собственные стихи, художественные рассказы.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Развитие у детей способности предвидеть ход развития сюжета произведения, прогнозировать тему и содержание книги по ее заглавию и началу.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Развитие образных представлений с помощью произведений изобразительного искусства и музыки.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Содержание учебного материала (136 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Круг чтения и опыт читательской  деятельности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Круг чтения. Произведения устного народного творчества.  Произведения выдающихся представителей русской литературы,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w:t>
      </w:r>
      <w:proofErr w:type="spellStart"/>
      <w:r w:rsidRPr="00DC5390">
        <w:rPr>
          <w:rFonts w:ascii="Times New Roman" w:hAnsi="Times New Roman" w:cs="Times New Roman"/>
          <w:sz w:val="24"/>
          <w:szCs w:val="24"/>
        </w:rPr>
        <w:t>периодичекие</w:t>
      </w:r>
      <w:proofErr w:type="spellEnd"/>
      <w:r w:rsidRPr="00DC5390">
        <w:rPr>
          <w:rFonts w:ascii="Times New Roman" w:hAnsi="Times New Roman" w:cs="Times New Roman"/>
          <w:sz w:val="24"/>
          <w:szCs w:val="24"/>
        </w:rPr>
        <w:t xml:space="preserve"> издания.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Жанровое разнообразие </w:t>
      </w:r>
      <w:proofErr w:type="gramStart"/>
      <w:r w:rsidRPr="00DC5390">
        <w:rPr>
          <w:rFonts w:ascii="Times New Roman" w:hAnsi="Times New Roman" w:cs="Times New Roman"/>
          <w:sz w:val="24"/>
          <w:szCs w:val="24"/>
        </w:rPr>
        <w:t>предлагаемых</w:t>
      </w:r>
      <w:proofErr w:type="gramEnd"/>
      <w:r w:rsidRPr="00DC5390">
        <w:rPr>
          <w:rFonts w:ascii="Times New Roman" w:hAnsi="Times New Roman" w:cs="Times New Roman"/>
          <w:sz w:val="24"/>
          <w:szCs w:val="24"/>
        </w:rPr>
        <w:t xml:space="preserve"> к изучению </w:t>
      </w:r>
      <w:proofErr w:type="spellStart"/>
      <w:r w:rsidRPr="00DC5390">
        <w:rPr>
          <w:rFonts w:ascii="Times New Roman" w:hAnsi="Times New Roman" w:cs="Times New Roman"/>
          <w:sz w:val="24"/>
          <w:szCs w:val="24"/>
        </w:rPr>
        <w:t>промзведений</w:t>
      </w:r>
      <w:proofErr w:type="spellEnd"/>
      <w:r w:rsidRPr="00DC5390">
        <w:rPr>
          <w:rFonts w:ascii="Times New Roman" w:hAnsi="Times New Roman" w:cs="Times New Roman"/>
          <w:sz w:val="24"/>
          <w:szCs w:val="24"/>
        </w:rPr>
        <w:t>:  малые фольклорные жанры, народная сказка; литературная  сказка; рассказ; ; стихотворение; басня.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Основные темы детского чтения: произведения о Родине, о природе, о труде, о детях, о взаимоотношениях людей, добре и зле; о   приключениях и др.</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w:t>
      </w:r>
      <w:proofErr w:type="gramStart"/>
      <w:r w:rsidRPr="00DC5390">
        <w:rPr>
          <w:rFonts w:ascii="Times New Roman" w:hAnsi="Times New Roman" w:cs="Times New Roman"/>
          <w:sz w:val="24"/>
          <w:szCs w:val="24"/>
        </w:rPr>
        <w:t>Выделение языковых средств художественной выразительности (без использования</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терминологии): умение практически различать эмоционально-оценочные (образные) средства художественной речи.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w:t>
      </w:r>
      <w:proofErr w:type="gramStart"/>
      <w:r w:rsidRPr="00DC5390">
        <w:rPr>
          <w:rFonts w:ascii="Times New Roman" w:hAnsi="Times New Roman" w:cs="Times New Roman"/>
          <w:sz w:val="24"/>
          <w:szCs w:val="24"/>
        </w:rPr>
        <w:t>Различение жанров произведений: малые фольклорные и литературные формы (сказка, басня, стихотворение, рассказ) на основе сравнения персонажей, структуры произведений,  языка.</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Формирование умений читательской деятельности.  Различать виды информации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(научная, художественная), опираясь на внешние показатели книги, ее справочно-иллюстративный материал. </w:t>
      </w:r>
      <w:proofErr w:type="gramStart"/>
      <w:r w:rsidRPr="00DC5390">
        <w:rPr>
          <w:rFonts w:ascii="Times New Roman" w:hAnsi="Times New Roman" w:cs="Times New Roman"/>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Для  формирования  читательского кругозора  школьников,  развития интереса  к самостоятельной   читательской    деятельности    1 ч   в  неделю  отводится  на   внеклассное   чтение.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Самое великое  чудо на </w:t>
      </w:r>
      <w:proofErr w:type="gramStart"/>
      <w:r w:rsidRPr="00DC5390">
        <w:rPr>
          <w:rFonts w:ascii="Times New Roman" w:hAnsi="Times New Roman" w:cs="Times New Roman"/>
          <w:sz w:val="24"/>
          <w:szCs w:val="24"/>
        </w:rPr>
        <w:t>свете</w:t>
      </w:r>
      <w:proofErr w:type="gramEnd"/>
      <w:r w:rsidRPr="00DC5390">
        <w:rPr>
          <w:rFonts w:ascii="Times New Roman" w:hAnsi="Times New Roman" w:cs="Times New Roman"/>
          <w:sz w:val="24"/>
          <w:szCs w:val="24"/>
        </w:rPr>
        <w:t xml:space="preserve"> (1 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Читателю. Р. </w:t>
      </w:r>
      <w:proofErr w:type="spellStart"/>
      <w:r w:rsidRPr="00DC5390">
        <w:rPr>
          <w:rFonts w:ascii="Times New Roman" w:hAnsi="Times New Roman" w:cs="Times New Roman"/>
          <w:sz w:val="24"/>
          <w:szCs w:val="24"/>
        </w:rPr>
        <w:t>Сеф</w:t>
      </w:r>
      <w:proofErr w:type="spell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Устное  народное творчество (14 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Русские народные песни, </w:t>
      </w:r>
      <w:proofErr w:type="spellStart"/>
      <w:r w:rsidRPr="00DC5390">
        <w:rPr>
          <w:rFonts w:ascii="Times New Roman" w:hAnsi="Times New Roman" w:cs="Times New Roman"/>
          <w:sz w:val="24"/>
          <w:szCs w:val="24"/>
        </w:rPr>
        <w:t>потешки</w:t>
      </w:r>
      <w:proofErr w:type="spellEnd"/>
      <w:r w:rsidRPr="00DC5390">
        <w:rPr>
          <w:rFonts w:ascii="Times New Roman" w:hAnsi="Times New Roman" w:cs="Times New Roman"/>
          <w:sz w:val="24"/>
          <w:szCs w:val="24"/>
        </w:rPr>
        <w:t xml:space="preserve"> и прибаутки,  считалки, небылицы и перевёртыши, загадки, пословицы и поговорки.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Сказки о животных, бытовые и волшебные («Сказка по лесу идёт…» Ю. </w:t>
      </w:r>
      <w:proofErr w:type="spellStart"/>
      <w:r w:rsidRPr="00DC5390">
        <w:rPr>
          <w:rFonts w:ascii="Times New Roman" w:hAnsi="Times New Roman" w:cs="Times New Roman"/>
          <w:sz w:val="24"/>
          <w:szCs w:val="24"/>
        </w:rPr>
        <w:t>Мориц</w:t>
      </w:r>
      <w:proofErr w:type="spellEnd"/>
      <w:r w:rsidRPr="00DC5390">
        <w:rPr>
          <w:rFonts w:ascii="Times New Roman" w:hAnsi="Times New Roman" w:cs="Times New Roman"/>
          <w:sz w:val="24"/>
          <w:szCs w:val="24"/>
        </w:rPr>
        <w:t>,  «Петушок  и бобовое зёрнышко»,  «У страха глаза велики», «Лиса и тетерев»,  «Лиса и журавль», «Каша из топора»,  «Гуси – лебеди»).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Осень.</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Ф. Тютчев.  «Есть в осени первоначальной…»,  К. Бальмонт</w:t>
      </w:r>
      <w:proofErr w:type="gramStart"/>
      <w:r w:rsidRPr="00DC5390">
        <w:rPr>
          <w:rFonts w:ascii="Times New Roman" w:hAnsi="Times New Roman" w:cs="Times New Roman"/>
          <w:sz w:val="24"/>
          <w:szCs w:val="24"/>
        </w:rPr>
        <w:t>.»</w:t>
      </w:r>
      <w:proofErr w:type="gramEnd"/>
      <w:r w:rsidRPr="00DC5390">
        <w:rPr>
          <w:rFonts w:ascii="Times New Roman" w:hAnsi="Times New Roman" w:cs="Times New Roman"/>
          <w:sz w:val="24"/>
          <w:szCs w:val="24"/>
        </w:rPr>
        <w:t>Поспевает брусника», А. Плещеев. «Осень наступила…», А. Фет. «Ласточки пропали…», А. Толстой. »</w:t>
      </w:r>
      <w:proofErr w:type="spellStart"/>
      <w:r w:rsidRPr="00DC5390">
        <w:rPr>
          <w:rFonts w:ascii="Times New Roman" w:hAnsi="Times New Roman" w:cs="Times New Roman"/>
          <w:sz w:val="24"/>
          <w:szCs w:val="24"/>
        </w:rPr>
        <w:t>Осень</w:t>
      </w:r>
      <w:proofErr w:type="gramStart"/>
      <w:r w:rsidRPr="00DC5390">
        <w:rPr>
          <w:rFonts w:ascii="Times New Roman" w:hAnsi="Times New Roman" w:cs="Times New Roman"/>
          <w:sz w:val="24"/>
          <w:szCs w:val="24"/>
        </w:rPr>
        <w:t>.О</w:t>
      </w:r>
      <w:proofErr w:type="gramEnd"/>
      <w:r w:rsidRPr="00DC5390">
        <w:rPr>
          <w:rFonts w:ascii="Times New Roman" w:hAnsi="Times New Roman" w:cs="Times New Roman"/>
          <w:sz w:val="24"/>
          <w:szCs w:val="24"/>
        </w:rPr>
        <w:t>бсыпается</w:t>
      </w:r>
      <w:proofErr w:type="spellEnd"/>
      <w:r w:rsidRPr="00DC5390">
        <w:rPr>
          <w:rFonts w:ascii="Times New Roman" w:hAnsi="Times New Roman" w:cs="Times New Roman"/>
          <w:sz w:val="24"/>
          <w:szCs w:val="24"/>
        </w:rPr>
        <w:t xml:space="preserve"> весь наш бедный сад…»,  С. Есенин «Закружилась листва  золотая…»,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 Брюсов. «Сухие листья»,  И. </w:t>
      </w:r>
      <w:proofErr w:type="spellStart"/>
      <w:r w:rsidRPr="00DC5390">
        <w:rPr>
          <w:rFonts w:ascii="Times New Roman" w:hAnsi="Times New Roman" w:cs="Times New Roman"/>
          <w:sz w:val="24"/>
          <w:szCs w:val="24"/>
        </w:rPr>
        <w:t>Токмакова</w:t>
      </w:r>
      <w:proofErr w:type="spellEnd"/>
      <w:r w:rsidRPr="00DC5390">
        <w:rPr>
          <w:rFonts w:ascii="Times New Roman" w:hAnsi="Times New Roman" w:cs="Times New Roman"/>
          <w:sz w:val="24"/>
          <w:szCs w:val="24"/>
        </w:rPr>
        <w:t>. «Опустел скворечник…», В. Берестов. «Хитрые грибы»,  «Грибы» (из энциклопедии),  М. Пришвин. «Осеннее  утро».</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Русские  писатели   (31 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А. Пушкин. «У лукоморья дуб зелёный…»,  «Вот север  тучи нагоняя», «Зима!  Крестьянин,  торжествуя…»,  «Сказка о рыбаке и рыбке».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И. Крылов. «Лебедь, Щука и Рак», «Стрекоза и Муравей».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 Толстой. «Старый дед и внучек».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 братьях наших меньших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Б. </w:t>
      </w:r>
      <w:proofErr w:type="spellStart"/>
      <w:r w:rsidRPr="00DC5390">
        <w:rPr>
          <w:rFonts w:ascii="Times New Roman" w:hAnsi="Times New Roman" w:cs="Times New Roman"/>
          <w:sz w:val="24"/>
          <w:szCs w:val="24"/>
        </w:rPr>
        <w:t>Заходер</w:t>
      </w:r>
      <w:proofErr w:type="spellEnd"/>
      <w:r w:rsidRPr="00DC5390">
        <w:rPr>
          <w:rFonts w:ascii="Times New Roman" w:hAnsi="Times New Roman" w:cs="Times New Roman"/>
          <w:sz w:val="24"/>
          <w:szCs w:val="24"/>
        </w:rPr>
        <w:t>. «Плачет киска в коридоре...», И. Пивоварова. «Жила-была собака...», В. Берестов. «Кошкин дом», М. Пришвин</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 xml:space="preserve"> «Ребята и утята», Е. </w:t>
      </w:r>
      <w:proofErr w:type="spellStart"/>
      <w:r w:rsidRPr="00DC5390">
        <w:rPr>
          <w:rFonts w:ascii="Times New Roman" w:hAnsi="Times New Roman" w:cs="Times New Roman"/>
          <w:sz w:val="24"/>
          <w:szCs w:val="24"/>
        </w:rPr>
        <w:t>Чарушин</w:t>
      </w:r>
      <w:proofErr w:type="spellEnd"/>
      <w:r w:rsidRPr="00DC5390">
        <w:rPr>
          <w:rFonts w:ascii="Times New Roman" w:hAnsi="Times New Roman" w:cs="Times New Roman"/>
          <w:sz w:val="24"/>
          <w:szCs w:val="24"/>
        </w:rPr>
        <w:t>. «Страшный рассказ»,  Б. Житков. «Храбрый утенок».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Из детских журналов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1. Д. Хармс. «Игра», «Вы знаете?..»; 2. Д. Хармс, С. </w:t>
      </w:r>
      <w:proofErr w:type="spellStart"/>
      <w:proofErr w:type="gramStart"/>
      <w:r w:rsidRPr="00DC5390">
        <w:rPr>
          <w:rFonts w:ascii="Times New Roman" w:hAnsi="Times New Roman" w:cs="Times New Roman"/>
          <w:sz w:val="24"/>
          <w:szCs w:val="24"/>
        </w:rPr>
        <w:t>Map</w:t>
      </w:r>
      <w:proofErr w:type="gramEnd"/>
      <w:r w:rsidRPr="00DC5390">
        <w:rPr>
          <w:rFonts w:ascii="Times New Roman" w:hAnsi="Times New Roman" w:cs="Times New Roman"/>
          <w:sz w:val="24"/>
          <w:szCs w:val="24"/>
        </w:rPr>
        <w:t>шак</w:t>
      </w:r>
      <w:proofErr w:type="spellEnd"/>
      <w:r w:rsidRPr="00DC5390">
        <w:rPr>
          <w:rFonts w:ascii="Times New Roman" w:hAnsi="Times New Roman" w:cs="Times New Roman"/>
          <w:sz w:val="24"/>
          <w:szCs w:val="24"/>
        </w:rPr>
        <w:t xml:space="preserve">. «Веселые чижи»;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3. Д. Хармс. «Что это было?»; 4. Н. </w:t>
      </w:r>
      <w:proofErr w:type="spellStart"/>
      <w:r w:rsidRPr="00DC5390">
        <w:rPr>
          <w:rFonts w:ascii="Times New Roman" w:hAnsi="Times New Roman" w:cs="Times New Roman"/>
          <w:sz w:val="24"/>
          <w:szCs w:val="24"/>
        </w:rPr>
        <w:t>Гернет</w:t>
      </w:r>
      <w:proofErr w:type="spellEnd"/>
      <w:r w:rsidRPr="00DC5390">
        <w:rPr>
          <w:rFonts w:ascii="Times New Roman" w:hAnsi="Times New Roman" w:cs="Times New Roman"/>
          <w:sz w:val="24"/>
          <w:szCs w:val="24"/>
        </w:rPr>
        <w:t xml:space="preserve">,  Д. Хармс. «Очень-очень вкусный пирог»;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 Ю. Владимиров. «Чудаки»; 6. А. Введенский. «Ученый Петя».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Зима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 Бунин. «Зимним холодом...», К. Бальмонт. «</w:t>
      </w:r>
      <w:proofErr w:type="gramStart"/>
      <w:r w:rsidRPr="00DC5390">
        <w:rPr>
          <w:rFonts w:ascii="Times New Roman" w:hAnsi="Times New Roman" w:cs="Times New Roman"/>
          <w:sz w:val="24"/>
          <w:szCs w:val="24"/>
        </w:rPr>
        <w:t>Светло-пушистая</w:t>
      </w:r>
      <w:proofErr w:type="gramEnd"/>
      <w:r w:rsidRPr="00DC5390">
        <w:rPr>
          <w:rFonts w:ascii="Times New Roman" w:hAnsi="Times New Roman" w:cs="Times New Roman"/>
          <w:sz w:val="24"/>
          <w:szCs w:val="24"/>
        </w:rPr>
        <w:t>...», Я. Аким. «Утром кот...», Ф. Тютчев. « Чародейкою  Зимою…», С. Есенин. «Поет зима — аукает...». «Береза».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Писатели — детям  (83 ч)</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DC5390">
        <w:rPr>
          <w:rFonts w:ascii="Times New Roman" w:hAnsi="Times New Roman" w:cs="Times New Roman"/>
          <w:sz w:val="24"/>
          <w:szCs w:val="24"/>
        </w:rPr>
        <w:t>Барто</w:t>
      </w:r>
      <w:proofErr w:type="spellEnd"/>
      <w:r w:rsidRPr="00DC5390">
        <w:rPr>
          <w:rFonts w:ascii="Times New Roman" w:hAnsi="Times New Roman" w:cs="Times New Roman"/>
          <w:sz w:val="24"/>
          <w:szCs w:val="24"/>
        </w:rPr>
        <w:t xml:space="preserve"> («Веревочка», «Мы не заметили жука,..», «В школу», </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«Вовка — добрая душа»), </w:t>
      </w:r>
      <w:proofErr w:type="gramStart"/>
      <w:r w:rsidRPr="00DC5390">
        <w:rPr>
          <w:rFonts w:ascii="Times New Roman" w:hAnsi="Times New Roman" w:cs="Times New Roman"/>
          <w:sz w:val="24"/>
          <w:szCs w:val="24"/>
        </w:rPr>
        <w:t>Н. Н</w:t>
      </w:r>
      <w:proofErr w:type="gramEnd"/>
      <w:r w:rsidRPr="00DC5390">
        <w:rPr>
          <w:rFonts w:ascii="Times New Roman" w:hAnsi="Times New Roman" w:cs="Times New Roman"/>
          <w:sz w:val="24"/>
          <w:szCs w:val="24"/>
        </w:rPr>
        <w:t>. Носовым («Затейники», «Живая шляпа»,)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Я  и  мои друзья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 Берестов. «За игрой», Э. </w:t>
      </w:r>
      <w:proofErr w:type="spellStart"/>
      <w:r w:rsidRPr="00DC5390">
        <w:rPr>
          <w:rFonts w:ascii="Times New Roman" w:hAnsi="Times New Roman" w:cs="Times New Roman"/>
          <w:sz w:val="24"/>
          <w:szCs w:val="24"/>
        </w:rPr>
        <w:t>Мошковская</w:t>
      </w:r>
      <w:proofErr w:type="spellEnd"/>
      <w:r w:rsidRPr="00DC5390">
        <w:rPr>
          <w:rFonts w:ascii="Times New Roman" w:hAnsi="Times New Roman" w:cs="Times New Roman"/>
          <w:sz w:val="24"/>
          <w:szCs w:val="24"/>
        </w:rPr>
        <w:t>. «Я ушел в свою обиду...», В. Берестов. «Гляжу с высоты...», В. Лунин. «Я и Вовка», Н. Булгаков. «Анна, не грусти!», Ю. Ермолаев. «Два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пирожных», В. Осеева. «Хорошее»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  в шутку и всерьез</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1. Б. </w:t>
      </w:r>
      <w:proofErr w:type="spellStart"/>
      <w:r w:rsidRPr="00DC5390">
        <w:rPr>
          <w:rFonts w:ascii="Times New Roman" w:hAnsi="Times New Roman" w:cs="Times New Roman"/>
          <w:sz w:val="24"/>
          <w:szCs w:val="24"/>
        </w:rPr>
        <w:t>Заходер</w:t>
      </w:r>
      <w:proofErr w:type="spellEnd"/>
      <w:r w:rsidRPr="00DC5390">
        <w:rPr>
          <w:rFonts w:ascii="Times New Roman" w:hAnsi="Times New Roman" w:cs="Times New Roman"/>
          <w:sz w:val="24"/>
          <w:szCs w:val="24"/>
        </w:rPr>
        <w:t xml:space="preserve">. «Товарищам детям», «Что красивей всего?», «Песенки </w:t>
      </w:r>
      <w:proofErr w:type="spellStart"/>
      <w:r w:rsidRPr="00DC5390">
        <w:rPr>
          <w:rFonts w:ascii="Times New Roman" w:hAnsi="Times New Roman" w:cs="Times New Roman"/>
          <w:sz w:val="24"/>
          <w:szCs w:val="24"/>
        </w:rPr>
        <w:t>Винни</w:t>
      </w:r>
      <w:proofErr w:type="spellEnd"/>
      <w:r w:rsidRPr="00DC5390">
        <w:rPr>
          <w:rFonts w:ascii="Times New Roman" w:hAnsi="Times New Roman" w:cs="Times New Roman"/>
          <w:sz w:val="24"/>
          <w:szCs w:val="24"/>
        </w:rPr>
        <w:t xml:space="preserve"> Пуха»;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 Э. Успенский. «</w:t>
      </w:r>
      <w:proofErr w:type="spellStart"/>
      <w:r w:rsidRPr="00DC5390">
        <w:rPr>
          <w:rFonts w:ascii="Times New Roman" w:hAnsi="Times New Roman" w:cs="Times New Roman"/>
          <w:sz w:val="24"/>
          <w:szCs w:val="24"/>
        </w:rPr>
        <w:t>Чебурашка</w:t>
      </w:r>
      <w:proofErr w:type="spellEnd"/>
      <w:r w:rsidRPr="00DC5390">
        <w:rPr>
          <w:rFonts w:ascii="Times New Roman" w:hAnsi="Times New Roman" w:cs="Times New Roman"/>
          <w:sz w:val="24"/>
          <w:szCs w:val="24"/>
        </w:rPr>
        <w:t xml:space="preserve">», «Если был бы я девчонкой...», «Над нашей квартирой», «Память»; 3. В. Берестов. «Знакомый», «Путешественники», «Кисточка»; 4. И. </w:t>
      </w:r>
      <w:proofErr w:type="spellStart"/>
      <w:r w:rsidRPr="00DC5390">
        <w:rPr>
          <w:rFonts w:ascii="Times New Roman" w:hAnsi="Times New Roman" w:cs="Times New Roman"/>
          <w:sz w:val="24"/>
          <w:szCs w:val="24"/>
        </w:rPr>
        <w:t>Токмакова</w:t>
      </w:r>
      <w:proofErr w:type="spellEnd"/>
      <w:r w:rsidRPr="00DC5390">
        <w:rPr>
          <w:rFonts w:ascii="Times New Roman" w:hAnsi="Times New Roman" w:cs="Times New Roman"/>
          <w:sz w:val="24"/>
          <w:szCs w:val="24"/>
        </w:rPr>
        <w:t>. «</w:t>
      </w:r>
      <w:proofErr w:type="spellStart"/>
      <w:r w:rsidRPr="00DC5390">
        <w:rPr>
          <w:rFonts w:ascii="Times New Roman" w:hAnsi="Times New Roman" w:cs="Times New Roman"/>
          <w:sz w:val="24"/>
          <w:szCs w:val="24"/>
        </w:rPr>
        <w:t>Плим</w:t>
      </w:r>
      <w:proofErr w:type="spellEnd"/>
      <w:r w:rsidRPr="00DC5390">
        <w:rPr>
          <w:rFonts w:ascii="Times New Roman" w:hAnsi="Times New Roman" w:cs="Times New Roman"/>
          <w:sz w:val="24"/>
          <w:szCs w:val="24"/>
        </w:rPr>
        <w:t>», «В чудной стране»; 5. Г. Остер. «Будем знакомы»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Литература  зарубежных стран (8 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DC5390">
        <w:rPr>
          <w:rFonts w:ascii="Times New Roman" w:hAnsi="Times New Roman" w:cs="Times New Roman"/>
          <w:sz w:val="24"/>
          <w:szCs w:val="24"/>
        </w:rPr>
        <w:t>Сюзон</w:t>
      </w:r>
      <w:proofErr w:type="spellEnd"/>
      <w:r w:rsidRPr="00DC5390">
        <w:rPr>
          <w:rFonts w:ascii="Times New Roman" w:hAnsi="Times New Roman" w:cs="Times New Roman"/>
          <w:sz w:val="24"/>
          <w:szCs w:val="24"/>
        </w:rPr>
        <w:t xml:space="preserve"> и мотылек», «Знают  мамы, знают дети»). Сказки Ш. Перро («Кот в сапогах», «Красная Шапочка»),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Г. X. Андерсена («Принцесса на  горошине»), Э. Хогарт («Мафии и паук»).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Новые понятия: фольклор, народная или литературная  сказка, рифма, басня, пьеса.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Основные требования к знаниям, умениям и навыкам учащихся </w:t>
      </w:r>
      <w:r w:rsidRPr="00DC5390">
        <w:rPr>
          <w:rFonts w:ascii="Times New Roman" w:hAnsi="Times New Roman" w:cs="Times New Roman"/>
          <w:sz w:val="24"/>
          <w:szCs w:val="24"/>
        </w:rPr>
        <w:br/>
        <w:t>начальной школы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 результате обучения в начальной школе будет обеспечена готовность </w:t>
      </w:r>
      <w:proofErr w:type="gramStart"/>
      <w:r w:rsidRPr="00DC5390">
        <w:rPr>
          <w:rFonts w:ascii="Times New Roman" w:hAnsi="Times New Roman" w:cs="Times New Roman"/>
          <w:sz w:val="24"/>
          <w:szCs w:val="24"/>
        </w:rPr>
        <w:t>обучающихся</w:t>
      </w:r>
      <w:proofErr w:type="gramEnd"/>
      <w:r w:rsidRPr="00DC5390">
        <w:rPr>
          <w:rFonts w:ascii="Times New Roman" w:hAnsi="Times New Roman" w:cs="Times New Roman"/>
          <w:sz w:val="24"/>
          <w:szCs w:val="24"/>
        </w:rPr>
        <w:t xml:space="preserve"> к дальнейшему образованию, достигнут необходимый уровень литературного развития, который характеризуется умениями: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применять анализ, сравнение, сопоставление для определения жанра, характеристики героя, создание различных форм интерпретации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 составлять план к </w:t>
      </w:r>
      <w:proofErr w:type="gramStart"/>
      <w:r w:rsidRPr="00DC5390">
        <w:rPr>
          <w:rFonts w:ascii="Times New Roman" w:hAnsi="Times New Roman" w:cs="Times New Roman"/>
          <w:sz w:val="24"/>
          <w:szCs w:val="24"/>
        </w:rPr>
        <w:t>прочитанному</w:t>
      </w:r>
      <w:proofErr w:type="gramEnd"/>
      <w:r w:rsidRPr="00DC5390">
        <w:rPr>
          <w:rFonts w:ascii="Times New Roman" w:hAnsi="Times New Roman" w:cs="Times New Roman"/>
          <w:sz w:val="24"/>
          <w:szCs w:val="24"/>
        </w:rPr>
        <w:t xml:space="preserve"> (полный, краткий, картинный);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вводить в пересказы-повествования элементы описания, рассуждения и цитирования;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выделять в тексте слова автора, действующих лиц, пейзажные и бытовые описания;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давать реальную самооценку выполнения любой проделанной работы, учебного задания;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ТРЕБОВАНИЯ  К   УРОВНЮ  ПОДГОТОВКИ    </w:t>
      </w:r>
      <w:proofErr w:type="gramStart"/>
      <w:r w:rsidRPr="00DC5390">
        <w:rPr>
          <w:rFonts w:ascii="Times New Roman" w:hAnsi="Times New Roman" w:cs="Times New Roman"/>
          <w:sz w:val="24"/>
          <w:szCs w:val="24"/>
        </w:rPr>
        <w:t>ОБУЧАЮЩИХСЯ</w:t>
      </w:r>
      <w:proofErr w:type="gramEnd"/>
      <w:r w:rsidRPr="00DC5390">
        <w:rPr>
          <w:rFonts w:ascii="Times New Roman" w:hAnsi="Times New Roman" w:cs="Times New Roman"/>
          <w:sz w:val="24"/>
          <w:szCs w:val="24"/>
        </w:rPr>
        <w:t xml:space="preserve">   2  КЛАССА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 результате изучения литературного чтения ученик должен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знать/понимать</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названия, основное содержание изученных  литературных произведений, их авторов;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уметь</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читать осознанно текст художественного произведения «про себя» (без учета         скорости);   определять тему и главную мысль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пересказывать 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делить текст на смысловые части, составлять его простой  план;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составлять небольшое монологическое высказывание с опорой  на авторский текст,          оценивать события, героев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читать стихотворные произведения наизусть (по выбору);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создавать небольшой устный текст на заданную тему;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приводить примеры произведений фольклора (пословицы, загадки, сказки);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различать жанры художественной литературы (сказка, рассказ, басня), различать          сказки народные и литературные;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различать элементы книги (обложка, оглавление, титульный  лист, иллюстрация,           аннотация);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использовать приобретенные знания и умения в практической деятельности 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повседневной жизни  </w:t>
      </w:r>
      <w:proofErr w:type="gramStart"/>
      <w:r w:rsidRPr="00DC5390">
        <w:rPr>
          <w:rFonts w:ascii="Times New Roman" w:hAnsi="Times New Roman" w:cs="Times New Roman"/>
          <w:sz w:val="24"/>
          <w:szCs w:val="24"/>
        </w:rPr>
        <w:t>для</w:t>
      </w:r>
      <w:proofErr w:type="gram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самостоятельного чтения книг;</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высказывания оценочных суждений о прочитанном произведении (герое, событии);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самостоятельного выбора и определения содержания книги по  ее элементам;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работы с разными источниками информации (словарями, справочниками).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Результаты изучения курса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Личностные результаты: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1) формирование чувства гордости за свою Родину, её историю, российский народ, становление </w:t>
      </w:r>
      <w:proofErr w:type="gramStart"/>
      <w:r w:rsidRPr="00DC5390">
        <w:rPr>
          <w:rFonts w:ascii="Times New Roman" w:hAnsi="Times New Roman" w:cs="Times New Roman"/>
          <w:sz w:val="24"/>
          <w:szCs w:val="24"/>
        </w:rPr>
        <w:t>гуманистических</w:t>
      </w:r>
      <w:proofErr w:type="gramEnd"/>
      <w:r w:rsidRPr="00DC5390">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9) развитие навыков сотрудничества </w:t>
      </w:r>
      <w:proofErr w:type="gramStart"/>
      <w:r w:rsidRPr="00DC5390">
        <w:rPr>
          <w:rFonts w:ascii="Times New Roman" w:hAnsi="Times New Roman" w:cs="Times New Roman"/>
          <w:sz w:val="24"/>
          <w:szCs w:val="24"/>
        </w:rPr>
        <w:t>со</w:t>
      </w:r>
      <w:proofErr w:type="gramEnd"/>
      <w:r w:rsidRPr="00DC5390">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Метапредметные результаты: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 освоение способами решения проблем творческого и поискового характера;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 использование знаково-символических сре</w:t>
      </w:r>
      <w:proofErr w:type="gramStart"/>
      <w:r w:rsidRPr="00DC5390">
        <w:rPr>
          <w:rFonts w:ascii="Times New Roman" w:hAnsi="Times New Roman" w:cs="Times New Roman"/>
          <w:sz w:val="24"/>
          <w:szCs w:val="24"/>
        </w:rPr>
        <w:t>дств пр</w:t>
      </w:r>
      <w:proofErr w:type="gramEnd"/>
      <w:r w:rsidRPr="00DC5390">
        <w:rPr>
          <w:rFonts w:ascii="Times New Roman" w:hAnsi="Times New Roman" w:cs="Times New Roman"/>
          <w:sz w:val="24"/>
          <w:szCs w:val="24"/>
        </w:rPr>
        <w:t>едставления информации о книгах;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 активное использование речевых сре</w:t>
      </w:r>
      <w:proofErr w:type="gramStart"/>
      <w:r w:rsidRPr="00DC5390">
        <w:rPr>
          <w:rFonts w:ascii="Times New Roman" w:hAnsi="Times New Roman" w:cs="Times New Roman"/>
          <w:sz w:val="24"/>
          <w:szCs w:val="24"/>
        </w:rPr>
        <w:t>дств дл</w:t>
      </w:r>
      <w:proofErr w:type="gramEnd"/>
      <w:r w:rsidRPr="00DC5390">
        <w:rPr>
          <w:rFonts w:ascii="Times New Roman" w:hAnsi="Times New Roman" w:cs="Times New Roman"/>
          <w:sz w:val="24"/>
          <w:szCs w:val="24"/>
        </w:rPr>
        <w:t>я решения коммуникативных и познавательных задач;</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Предметные результаты: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Календарно-тематическое планирование  по литературному чтению. 2 класс. (136 часов)</w:t>
      </w:r>
    </w:p>
    <w:tbl>
      <w:tblPr>
        <w:tblW w:w="5000" w:type="pct"/>
        <w:tblCellSpacing w:w="0" w:type="dxa"/>
        <w:tblCellMar>
          <w:left w:w="0" w:type="dxa"/>
          <w:right w:w="0" w:type="dxa"/>
        </w:tblCellMar>
        <w:tblLook w:val="04A0"/>
      </w:tblPr>
      <w:tblGrid>
        <w:gridCol w:w="1750"/>
        <w:gridCol w:w="1219"/>
        <w:gridCol w:w="844"/>
        <w:gridCol w:w="2269"/>
        <w:gridCol w:w="6457"/>
        <w:gridCol w:w="1182"/>
        <w:gridCol w:w="1929"/>
      </w:tblGrid>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bookmarkStart w:id="3" w:name="ec3963a4988bc65fb4bc9092b78190ad638cea9a"/>
            <w:bookmarkStart w:id="4" w:name="1"/>
            <w:bookmarkEnd w:id="3"/>
            <w:bookmarkEnd w:id="4"/>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proofErr w:type="spellStart"/>
            <w:proofErr w:type="gramStart"/>
            <w:r w:rsidRPr="00DC5390">
              <w:rPr>
                <w:rFonts w:ascii="Times New Roman" w:hAnsi="Times New Roman" w:cs="Times New Roman"/>
                <w:sz w:val="24"/>
                <w:szCs w:val="24"/>
              </w:rPr>
              <w:t>п</w:t>
            </w:r>
            <w:proofErr w:type="spellEnd"/>
            <w:proofErr w:type="gramEnd"/>
            <w:r w:rsidRPr="00DC5390">
              <w:rPr>
                <w:rFonts w:ascii="Times New Roman" w:hAnsi="Times New Roman" w:cs="Times New Roman"/>
                <w:sz w:val="24"/>
                <w:szCs w:val="24"/>
              </w:rPr>
              <w:t>/</w:t>
            </w:r>
            <w:proofErr w:type="spellStart"/>
            <w:r w:rsidRPr="00DC5390">
              <w:rPr>
                <w:rFonts w:ascii="Times New Roman" w:hAnsi="Times New Roman" w:cs="Times New Roman"/>
                <w:sz w:val="24"/>
                <w:szCs w:val="24"/>
              </w:rPr>
              <w:t>п</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дата</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Тема урока</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Характеристика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деятельности учащихся</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Методы оценки достижений </w:t>
            </w:r>
            <w:proofErr w:type="spellStart"/>
            <w:r w:rsidRPr="00DC5390">
              <w:rPr>
                <w:rFonts w:ascii="Times New Roman" w:hAnsi="Times New Roman" w:cs="Times New Roman"/>
                <w:sz w:val="24"/>
                <w:szCs w:val="24"/>
              </w:rPr>
              <w:t>обуч-ся</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w:t>
            </w:r>
            <w:proofErr w:type="gramStart"/>
            <w:r w:rsidRPr="00DC5390">
              <w:rPr>
                <w:rFonts w:ascii="Times New Roman" w:hAnsi="Times New Roman" w:cs="Times New Roman"/>
                <w:sz w:val="24"/>
                <w:szCs w:val="24"/>
              </w:rPr>
              <w:t>З</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факт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1 четверть 36ч.                        Вводный урок по курсу литературного </w:t>
            </w:r>
            <w:r w:rsidRPr="00DC5390">
              <w:rPr>
                <w:rFonts w:ascii="Times New Roman" w:hAnsi="Times New Roman" w:cs="Times New Roman"/>
                <w:sz w:val="24"/>
                <w:szCs w:val="24"/>
              </w:rPr>
              <w:lastRenderedPageBreak/>
              <w:t>чтения (1 час)</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rHeight w:val="1380"/>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Введение. Знакомство с учебником.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Ориентироваться в учебнике по литературному чтению. Рассматривать иллюстрации, соотносить их содержании с содержанием текста в учебнике.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Рассказать о любимой книге.</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Самое великое чудо на </w:t>
            </w:r>
            <w:proofErr w:type="gramStart"/>
            <w:r w:rsidRPr="00DC5390">
              <w:rPr>
                <w:rFonts w:ascii="Times New Roman" w:hAnsi="Times New Roman" w:cs="Times New Roman"/>
                <w:sz w:val="24"/>
                <w:szCs w:val="24"/>
              </w:rPr>
              <w:t>свете</w:t>
            </w:r>
            <w:proofErr w:type="gramEnd"/>
            <w:r w:rsidRPr="00DC5390">
              <w:rPr>
                <w:rFonts w:ascii="Times New Roman" w:hAnsi="Times New Roman" w:cs="Times New Roman"/>
                <w:sz w:val="24"/>
                <w:szCs w:val="24"/>
              </w:rPr>
              <w:t xml:space="preserve"> (4 часа)</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Игра «Крестики-нолики»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Прогнозировать содержание раздела. Планировать работу с произведением на </w:t>
            </w:r>
            <w:proofErr w:type="gramStart"/>
            <w:r w:rsidRPr="00DC5390">
              <w:rPr>
                <w:rFonts w:ascii="Times New Roman" w:hAnsi="Times New Roman" w:cs="Times New Roman"/>
                <w:sz w:val="24"/>
                <w:szCs w:val="24"/>
              </w:rPr>
              <w:t>уроке</w:t>
            </w:r>
            <w:proofErr w:type="gramEnd"/>
            <w:r w:rsidRPr="00DC5390">
              <w:rPr>
                <w:rFonts w:ascii="Times New Roman" w:hAnsi="Times New Roman" w:cs="Times New Roman"/>
                <w:sz w:val="24"/>
                <w:szCs w:val="24"/>
              </w:rPr>
              <w:t xml:space="preserve">.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Представлять выставку книг, прочитанную летом. Представлять любимую книгу и любимых героев. Ориентироваться в пространстве школьной библиотеки.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нужную и интересную книгу по тематическому каталогу в библиотеке.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Рассказывать о прочитанной книге по плану, разработанному коллективно.</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список прочитанных книг.</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рекомендательный список по темам (например, о книге).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Участвовать в коллективном проекте «О чём может рассказать школьная библиотека».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Находить нужную информацию о библиотеке в различных </w:t>
            </w:r>
            <w:r w:rsidRPr="00DC5390">
              <w:rPr>
                <w:rFonts w:ascii="Times New Roman" w:hAnsi="Times New Roman" w:cs="Times New Roman"/>
                <w:sz w:val="24"/>
                <w:szCs w:val="24"/>
              </w:rPr>
              <w:lastRenderedPageBreak/>
              <w:t> источниках информации.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Готовить выступление на заданную тему.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Размышлять над прочитанным.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информацию о старинных книгах из учебника.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Подготовить сообщение о старинных книгах для одноклассников и учеников 1 класса.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Обсуждать в паре и группе высказываний великих людей о книге и  о чтении.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высказывания великих людей о книге и чтении: находить общее и отличия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Подобрать пословицы о книге.</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Самое великое чудо на </w:t>
            </w:r>
            <w:proofErr w:type="gramStart"/>
            <w:r w:rsidRPr="00DC5390">
              <w:rPr>
                <w:rFonts w:ascii="Times New Roman" w:hAnsi="Times New Roman" w:cs="Times New Roman"/>
                <w:sz w:val="24"/>
                <w:szCs w:val="24"/>
              </w:rPr>
              <w:t>свете</w:t>
            </w:r>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Стр.12 </w:t>
            </w: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Библиотеки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 стр.7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Книги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Т.стр.9</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Устное народное творчество (15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Устное народное творчество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Прогнозировать содержание раздела. Планировать работу с произведением в соответствии с условными обозначениями видов деятельности.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выражая настроение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с выражением, опираясь на ритм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Объяснять смысл пословиц.</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пословицы с содержанием книг и жизненным опытом.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рассказ по пословице; соотносить содержание рассказа с пословицей.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созвучные окончания слов в песне.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Сочинять колыбельные песни, </w:t>
            </w:r>
            <w:proofErr w:type="spellStart"/>
            <w:r w:rsidRPr="00DC5390">
              <w:rPr>
                <w:rFonts w:ascii="Times New Roman" w:hAnsi="Times New Roman" w:cs="Times New Roman"/>
                <w:sz w:val="24"/>
                <w:szCs w:val="24"/>
              </w:rPr>
              <w:t>потешки</w:t>
            </w:r>
            <w:proofErr w:type="spellEnd"/>
            <w:r w:rsidRPr="00DC5390">
              <w:rPr>
                <w:rFonts w:ascii="Times New Roman" w:hAnsi="Times New Roman" w:cs="Times New Roman"/>
                <w:sz w:val="24"/>
                <w:szCs w:val="24"/>
              </w:rPr>
              <w:t>, прибаутки, небылицы, опираясь на опыт создания народного творчества.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Находить различия в </w:t>
            </w:r>
            <w:proofErr w:type="spellStart"/>
            <w:r w:rsidRPr="00DC5390">
              <w:rPr>
                <w:rFonts w:ascii="Times New Roman" w:hAnsi="Times New Roman" w:cs="Times New Roman"/>
                <w:sz w:val="24"/>
                <w:szCs w:val="24"/>
              </w:rPr>
              <w:t>потешках</w:t>
            </w:r>
            <w:proofErr w:type="spellEnd"/>
            <w:r w:rsidRPr="00DC5390">
              <w:rPr>
                <w:rFonts w:ascii="Times New Roman" w:hAnsi="Times New Roman" w:cs="Times New Roman"/>
                <w:sz w:val="24"/>
                <w:szCs w:val="24"/>
              </w:rPr>
              <w:t xml:space="preserve"> и прибаутках, сходных по теме.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слова, которые помогают представить героя произведений устного народного творчества.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Анализировать загадки.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Соотносить загадки и отгадки.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Распределить загадки и пословицы по тематическим группам</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Подобрать пословицы о трудолюбии.</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Русские народные песни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Стр.16 </w:t>
            </w: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Русские народные </w:t>
            </w:r>
            <w:proofErr w:type="spellStart"/>
            <w:r w:rsidRPr="00DC5390">
              <w:rPr>
                <w:rFonts w:ascii="Times New Roman" w:hAnsi="Times New Roman" w:cs="Times New Roman"/>
                <w:sz w:val="24"/>
                <w:szCs w:val="24"/>
              </w:rPr>
              <w:t>потешки</w:t>
            </w:r>
            <w:proofErr w:type="spellEnd"/>
            <w:r w:rsidRPr="00DC5390">
              <w:rPr>
                <w:rFonts w:ascii="Times New Roman" w:hAnsi="Times New Roman" w:cs="Times New Roman"/>
                <w:sz w:val="24"/>
                <w:szCs w:val="24"/>
              </w:rPr>
              <w:t xml:space="preserve"> и прибаутки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Стр.21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Скороговорки, считалки, небылицы</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Стр.23</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17.09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Загадки, пословицы, </w:t>
            </w:r>
            <w:r w:rsidRPr="00DC5390">
              <w:rPr>
                <w:rFonts w:ascii="Times New Roman" w:hAnsi="Times New Roman" w:cs="Times New Roman"/>
                <w:sz w:val="24"/>
                <w:szCs w:val="24"/>
              </w:rPr>
              <w:lastRenderedPageBreak/>
              <w:t>поговорки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Т.стр.19</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Народные сказки.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Ю. </w:t>
            </w:r>
            <w:proofErr w:type="spellStart"/>
            <w:r w:rsidRPr="00DC5390">
              <w:rPr>
                <w:rFonts w:ascii="Times New Roman" w:hAnsi="Times New Roman" w:cs="Times New Roman"/>
                <w:sz w:val="24"/>
                <w:szCs w:val="24"/>
              </w:rPr>
              <w:t>Мориц</w:t>
            </w:r>
            <w:proofErr w:type="spellEnd"/>
            <w:r w:rsidRPr="00DC5390">
              <w:rPr>
                <w:rFonts w:ascii="Times New Roman" w:hAnsi="Times New Roman" w:cs="Times New Roman"/>
                <w:sz w:val="24"/>
                <w:szCs w:val="24"/>
              </w:rPr>
              <w:t xml:space="preserve"> «Сказка по лесу идёт…»</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Характеризовать героев сказки, соотносить качества с героями сказок.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Называть другие русские народные сказки; перечислять героев сказок.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пословицу и сказочный текст, определять последовательность событий, составлять план.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Рассказывать сказку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по иллюстрации, по плану,  от лица другого героя сказки).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рисунок и содержание сказки; делать подписи под рисунками.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свои собственные сказочные сюжеты.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Исправлять допущенные ошибки при повторном чтении.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Контролировать своё чтение, самостоятельно оценивать свои достижения.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Стр.30-31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ит.по</w:t>
            </w:r>
            <w:proofErr w:type="spellEnd"/>
            <w:r w:rsidRPr="00DC5390">
              <w:rPr>
                <w:rFonts w:ascii="Times New Roman" w:hAnsi="Times New Roman" w:cs="Times New Roman"/>
                <w:sz w:val="24"/>
                <w:szCs w:val="24"/>
              </w:rPr>
              <w:t xml:space="preserve"> выбору</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«Петушок и бобовое зёрнышко»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Стр.35 отв.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 </w:t>
            </w:r>
            <w:proofErr w:type="spellStart"/>
            <w:r w:rsidRPr="00DC5390">
              <w:rPr>
                <w:rFonts w:ascii="Times New Roman" w:hAnsi="Times New Roman" w:cs="Times New Roman"/>
                <w:sz w:val="24"/>
                <w:szCs w:val="24"/>
              </w:rPr>
              <w:t>воп</w:t>
            </w:r>
            <w:proofErr w:type="spellEnd"/>
            <w:r w:rsidRPr="00DC5390">
              <w:rPr>
                <w:rFonts w:ascii="Times New Roman" w:hAnsi="Times New Roman" w:cs="Times New Roman"/>
                <w:sz w:val="24"/>
                <w:szCs w:val="24"/>
              </w:rPr>
              <w:t>. 2</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«У страха глаза велики»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Стр.38отв.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 воп.7,8</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24.09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«Лиса и тетерев»</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Стр.41отв. на воп.6,7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«Лиса и журавль»</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Стр.42-43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27.09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«Каша из топора»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Стр.44-46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30.09</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«Гуси-лебеди»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С.48-50 </w:t>
            </w:r>
            <w:proofErr w:type="spellStart"/>
            <w:r w:rsidRPr="00DC5390">
              <w:rPr>
                <w:rFonts w:ascii="Times New Roman" w:hAnsi="Times New Roman" w:cs="Times New Roman"/>
                <w:sz w:val="24"/>
                <w:szCs w:val="24"/>
              </w:rPr>
              <w:t>перес</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«Гуси-лебеди»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С.53 воп.4,5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Викторина по сказкам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w:t>
            </w:r>
            <w:proofErr w:type="spellStart"/>
            <w:r w:rsidRPr="00DC5390">
              <w:rPr>
                <w:rFonts w:ascii="Times New Roman" w:hAnsi="Times New Roman" w:cs="Times New Roman"/>
                <w:sz w:val="24"/>
                <w:szCs w:val="24"/>
              </w:rPr>
              <w:t>Пр</w:t>
            </w:r>
            <w:proofErr w:type="gramStart"/>
            <w:r w:rsidRPr="00DC5390">
              <w:rPr>
                <w:rFonts w:ascii="Times New Roman" w:hAnsi="Times New Roman" w:cs="Times New Roman"/>
                <w:sz w:val="24"/>
                <w:szCs w:val="24"/>
              </w:rPr>
              <w:t>.р</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Перес</w:t>
            </w:r>
            <w:proofErr w:type="gramStart"/>
            <w:r w:rsidRPr="00DC5390">
              <w:rPr>
                <w:rFonts w:ascii="Times New Roman" w:hAnsi="Times New Roman" w:cs="Times New Roman"/>
                <w:sz w:val="24"/>
                <w:szCs w:val="24"/>
              </w:rPr>
              <w:t>.л</w:t>
            </w:r>
            <w:proofErr w:type="gramEnd"/>
            <w:r w:rsidRPr="00DC5390">
              <w:rPr>
                <w:rFonts w:ascii="Times New Roman" w:hAnsi="Times New Roman" w:cs="Times New Roman"/>
                <w:sz w:val="24"/>
                <w:szCs w:val="24"/>
              </w:rPr>
              <w:t>юбимой</w:t>
            </w:r>
            <w:proofErr w:type="spellEnd"/>
            <w:r w:rsidRPr="00DC5390">
              <w:rPr>
                <w:rFonts w:ascii="Times New Roman" w:hAnsi="Times New Roman" w:cs="Times New Roman"/>
                <w:sz w:val="24"/>
                <w:szCs w:val="24"/>
              </w:rPr>
              <w:t xml:space="preserve"> сказки, рисунок</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КВН «Обожаемые сказки»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Т.с.28</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Осень. (8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Осень.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Различать стихотворный и прозаический 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их.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художественный и научно-познавательный 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Наблюдать за жизнью слов в художественном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интересные выражения в лирическом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собственные сравнения.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Представлять картины осенней природы.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палитру прочитанного стихотворения с помощью красок.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Наблюдать за рифмой и ритмом стихотворного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Исправлять допущенные ошибки при повторном чтении.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Контролировать себя в процессе чтения, самостоятельно оценивать свои достижения.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Т.с.30</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22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Ф.Тютчев «Есть в осени первоначальной…»</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 С.68</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К.Бальмонт «Поспевает брусника…», А. Плещеев «Осень наступила…»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 по выбору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с.69-70</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А.Фет «Ласточки пропали…»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Наиз.с.71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Осенние листья.</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Наиз.с.72</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15.10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В.Берестов «Хитрые грибы»</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 xml:space="preserve">.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с.76-77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М. Пришвин «Осеннее утро»,           И. Бунин </w:t>
            </w:r>
            <w:r w:rsidRPr="00DC5390">
              <w:rPr>
                <w:rFonts w:ascii="Times New Roman" w:hAnsi="Times New Roman" w:cs="Times New Roman"/>
                <w:sz w:val="24"/>
                <w:szCs w:val="24"/>
              </w:rPr>
              <w:lastRenderedPageBreak/>
              <w:t>«Сегодня так светло кругом…»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С.79 воп.3</w:t>
            </w:r>
          </w:p>
        </w:tc>
      </w:tr>
      <w:tr w:rsidR="00DC5390" w:rsidRPr="00DC5390" w:rsidTr="00DC5390">
        <w:trPr>
          <w:trHeight w:val="1160"/>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28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«Люблю природу русскую. Осень»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Т.с.34</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Русские писатели (14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bookmarkStart w:id="5" w:name="h.gjdgxs"/>
            <w:bookmarkEnd w:id="5"/>
            <w:r w:rsidRPr="00DC5390">
              <w:rPr>
                <w:rFonts w:ascii="Times New Roman" w:hAnsi="Times New Roman" w:cs="Times New Roman"/>
                <w:sz w:val="24"/>
                <w:szCs w:val="24"/>
              </w:rPr>
              <w:t>21.10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А.С.Пушкин «У лукоморья дуб зелёный…»</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произведения вслух с постепенным переходом на чтение про себя, называть волшебные события в сказках.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Сравнивать авторские и народные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Отличать басню от стихотворения и рассказа.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Знать особенности басенного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пословицы и смысл басенного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Характеризовать героев басни с опорой на 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Наблюдать за жизнью слов в художественном тексте. Определять в тексте красочные яркие определения (эпитеты).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свои собственные эпитеты; создать на их основе собственные небольшие тексты-описания; тексты-повествования.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авторские сравнения и подбирать свои сравнения.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Составлять устно текст-описание героя и текст-рассуждение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при сравнении героев) по сказке.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Определять действия, которые помогают представить </w:t>
            </w:r>
            <w:r w:rsidRPr="00DC5390">
              <w:rPr>
                <w:rFonts w:ascii="Times New Roman" w:hAnsi="Times New Roman" w:cs="Times New Roman"/>
                <w:sz w:val="24"/>
                <w:szCs w:val="24"/>
              </w:rPr>
              <w:lastRenderedPageBreak/>
              <w:t>неживые предметы как живые.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интересные словесные выражения в лирическом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Слушать звуки, переданные в лирическом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Представлять картины природы.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Воспринимать на слух художественные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пословицы и смысл прозаического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Пересказывать текст подробно, выборочно.</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Выбирать книги по авторам и по темам.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Пользоваться тематической картотекой для  ориентировки в доступном кругу чтения.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Участвовать в проекте, распределять роли, находить нужную информацию, представляя эту информацию в группе.</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Наиз.с.86-87 по выбору</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30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22.10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А.С. Пушкина.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Наиз.с.88</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А.Пушкин «Сказка о рыбаке и рыбке» и другие сказки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  </w:t>
            </w: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С.90-93, рисунок</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А.Пушкин «Сказка </w:t>
            </w:r>
            <w:r w:rsidRPr="00DC5390">
              <w:rPr>
                <w:rFonts w:ascii="Times New Roman" w:hAnsi="Times New Roman" w:cs="Times New Roman"/>
                <w:sz w:val="24"/>
                <w:szCs w:val="24"/>
              </w:rPr>
              <w:lastRenderedPageBreak/>
              <w:t xml:space="preserve">о </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рыбаке</w:t>
            </w:r>
            <w:proofErr w:type="gramEnd"/>
            <w:r w:rsidRPr="00DC5390">
              <w:rPr>
                <w:rFonts w:ascii="Times New Roman" w:hAnsi="Times New Roman" w:cs="Times New Roman"/>
                <w:sz w:val="24"/>
                <w:szCs w:val="24"/>
              </w:rPr>
              <w:t xml:space="preserve"> и рыбке»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С.94-97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33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28.10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А.Пушкин «Сказка о рыбаке и рыбке»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С.101 воп.7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29.10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теме «Сказки Пушкина»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Т.с.37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30.10</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 Крылов «Лебедь, Рак и Щука»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Наиз.с.104</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 Крылов «Стрекоза и Муравей»</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С.106-107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 четверть-28ч.</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 Толстой «Старый дед и внучек»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С.110-111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rHeight w:val="560"/>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38</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12.11</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 Толстой «</w:t>
            </w:r>
            <w:proofErr w:type="spellStart"/>
            <w:r w:rsidRPr="00DC5390">
              <w:rPr>
                <w:rFonts w:ascii="Times New Roman" w:hAnsi="Times New Roman" w:cs="Times New Roman"/>
                <w:sz w:val="24"/>
                <w:szCs w:val="24"/>
              </w:rPr>
              <w:t>Филипок</w:t>
            </w:r>
            <w:proofErr w:type="spellEnd"/>
            <w:r w:rsidRPr="00DC5390">
              <w:rPr>
                <w:rFonts w:ascii="Times New Roman" w:hAnsi="Times New Roman" w:cs="Times New Roman"/>
                <w:sz w:val="24"/>
                <w:szCs w:val="24"/>
              </w:rPr>
              <w:t xml:space="preserve"> »</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С.112-113пер.</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С.113-114пер.</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15.11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 Толстой «Котёнок», «</w:t>
            </w:r>
            <w:proofErr w:type="gramStart"/>
            <w:r w:rsidRPr="00DC5390">
              <w:rPr>
                <w:rFonts w:ascii="Times New Roman" w:hAnsi="Times New Roman" w:cs="Times New Roman"/>
                <w:sz w:val="24"/>
                <w:szCs w:val="24"/>
              </w:rPr>
              <w:t>Правда</w:t>
            </w:r>
            <w:proofErr w:type="gramEnd"/>
            <w:r w:rsidRPr="00DC5390">
              <w:rPr>
                <w:rFonts w:ascii="Times New Roman" w:hAnsi="Times New Roman" w:cs="Times New Roman"/>
                <w:sz w:val="24"/>
                <w:szCs w:val="24"/>
              </w:rPr>
              <w:t xml:space="preserve"> всего дороже»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С.119 воп.7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Весёлые стихи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С.120-121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42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19.11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«Русские писатели»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Т.с.41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 братьях наших меньших (12ч)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 братьях наших меньших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Прогнозировать содержание раздела.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работу с произведением, Выбирать виды деятельности на уроке.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Воспринимать на слух </w:t>
            </w:r>
            <w:proofErr w:type="gramStart"/>
            <w:r w:rsidRPr="00DC5390">
              <w:rPr>
                <w:rFonts w:ascii="Times New Roman" w:hAnsi="Times New Roman" w:cs="Times New Roman"/>
                <w:sz w:val="24"/>
                <w:szCs w:val="24"/>
              </w:rPr>
              <w:t>прочитанное</w:t>
            </w:r>
            <w:proofErr w:type="gram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художественный и</w:t>
            </w:r>
          </w:p>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научно-познавательный</w:t>
            </w:r>
            <w:proofErr w:type="gramEnd"/>
            <w:r w:rsidRPr="00DC5390">
              <w:rPr>
                <w:rFonts w:ascii="Times New Roman" w:hAnsi="Times New Roman" w:cs="Times New Roman"/>
                <w:sz w:val="24"/>
                <w:szCs w:val="24"/>
              </w:rPr>
              <w:t xml:space="preserve"> тексты.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последовательность событий.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план.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Пересказывать подробно по плану произведение.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Видеть красоту природы, изображённую </w:t>
            </w:r>
            <w:proofErr w:type="gramStart"/>
            <w:r w:rsidRPr="00DC5390">
              <w:rPr>
                <w:rFonts w:ascii="Times New Roman" w:hAnsi="Times New Roman" w:cs="Times New Roman"/>
                <w:sz w:val="24"/>
                <w:szCs w:val="24"/>
              </w:rPr>
              <w:t>в</w:t>
            </w:r>
            <w:proofErr w:type="gramEnd"/>
            <w:r w:rsidRPr="00DC5390">
              <w:rPr>
                <w:rFonts w:ascii="Times New Roman" w:hAnsi="Times New Roman" w:cs="Times New Roman"/>
                <w:sz w:val="24"/>
                <w:szCs w:val="24"/>
              </w:rPr>
              <w:t xml:space="preserve">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Художественных </w:t>
            </w:r>
            <w:proofErr w:type="gramStart"/>
            <w:r w:rsidRPr="00DC5390">
              <w:rPr>
                <w:rFonts w:ascii="Times New Roman" w:hAnsi="Times New Roman" w:cs="Times New Roman"/>
                <w:sz w:val="24"/>
                <w:szCs w:val="24"/>
              </w:rPr>
              <w:t>произведениях</w:t>
            </w:r>
            <w:proofErr w:type="gram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героев произведения; характеризовать их.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Выражать своё собственное отношение к героям, давать нравственную оценку поступкам.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 xml:space="preserve">Проверять себя и самостоятельно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свои достижения на основе диагностической работы, представленной в учебнике.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Выбирать книги по темам и по авторам.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Пользоваться тематической картотекой для ориентировки в доступном кругу чтения.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С.127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44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22.11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Б.Заходер</w:t>
            </w:r>
            <w:proofErr w:type="spellEnd"/>
            <w:r w:rsidRPr="00DC5390">
              <w:rPr>
                <w:rFonts w:ascii="Times New Roman" w:hAnsi="Times New Roman" w:cs="Times New Roman"/>
                <w:sz w:val="24"/>
                <w:szCs w:val="24"/>
              </w:rPr>
              <w:t xml:space="preserve"> «Плачет киска в коридоре…», И.Пивоварова «Жила-была собака…»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С.128-129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В.Берестов «Кошкин щенок»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С.130-131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26.11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Домашние животные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Т.с.42-43№1-3</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27.11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М.Пришвин «Ребята и утята»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С.132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29.11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М.Пришвин «Ребята и утята»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С.135 в.6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Е </w:t>
            </w:r>
            <w:proofErr w:type="spellStart"/>
            <w:r w:rsidRPr="00DC5390">
              <w:rPr>
                <w:rFonts w:ascii="Times New Roman" w:hAnsi="Times New Roman" w:cs="Times New Roman"/>
                <w:sz w:val="24"/>
                <w:szCs w:val="24"/>
              </w:rPr>
              <w:t>Чарушин</w:t>
            </w:r>
            <w:proofErr w:type="spellEnd"/>
            <w:r w:rsidRPr="00DC5390">
              <w:rPr>
                <w:rFonts w:ascii="Times New Roman" w:hAnsi="Times New Roman" w:cs="Times New Roman"/>
                <w:sz w:val="24"/>
                <w:szCs w:val="24"/>
              </w:rPr>
              <w:t xml:space="preserve"> «Страшный рассказ»</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С.136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Е </w:t>
            </w:r>
            <w:proofErr w:type="spellStart"/>
            <w:r w:rsidRPr="00DC5390">
              <w:rPr>
                <w:rFonts w:ascii="Times New Roman" w:hAnsi="Times New Roman" w:cs="Times New Roman"/>
                <w:sz w:val="24"/>
                <w:szCs w:val="24"/>
              </w:rPr>
              <w:t>Чарушин</w:t>
            </w:r>
            <w:proofErr w:type="spellEnd"/>
            <w:r w:rsidRPr="00DC5390">
              <w:rPr>
                <w:rFonts w:ascii="Times New Roman" w:hAnsi="Times New Roman" w:cs="Times New Roman"/>
                <w:sz w:val="24"/>
                <w:szCs w:val="24"/>
              </w:rPr>
              <w:t xml:space="preserve"> «Страшный рассказ»</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Т.с.45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Б.Житков «Храбрый утёнок»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Т.с.47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52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В.Бианки «Музыкант»</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С.145 в.6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В.Бианки «Сова»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С.146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«О братьях наших меньших»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Т.с.49-50</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Из детских журналов (9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Из детских журналов</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Планировать работу на </w:t>
            </w:r>
            <w:proofErr w:type="gramStart"/>
            <w:r w:rsidRPr="00DC5390">
              <w:rPr>
                <w:rFonts w:ascii="Times New Roman" w:hAnsi="Times New Roman" w:cs="Times New Roman"/>
                <w:sz w:val="24"/>
                <w:szCs w:val="24"/>
              </w:rPr>
              <w:t>уроке</w:t>
            </w:r>
            <w:proofErr w:type="gram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Придумывать свои вопросы по содержанию, сравнивать их с необычными вопросами из детских журналов. </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Подбирать заголовок в соответствии с содержанием, главной мыслью.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Воспринимать на слух </w:t>
            </w:r>
            <w:proofErr w:type="gramStart"/>
            <w:r w:rsidRPr="00DC5390">
              <w:rPr>
                <w:rFonts w:ascii="Times New Roman" w:hAnsi="Times New Roman" w:cs="Times New Roman"/>
                <w:sz w:val="24"/>
                <w:szCs w:val="24"/>
              </w:rPr>
              <w:t>прочитанное</w:t>
            </w:r>
            <w:proofErr w:type="gram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Отличать журнал от книги.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Ориентироваться в журнале.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интересные и нужные статьи в журнале.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нужную информацию по заданной теме.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Участвовать в работе пары и группы.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Создавать собственный журнал устно, описывать его </w:t>
            </w:r>
            <w:r w:rsidRPr="00DC5390">
              <w:rPr>
                <w:rFonts w:ascii="Times New Roman" w:hAnsi="Times New Roman" w:cs="Times New Roman"/>
                <w:sz w:val="24"/>
                <w:szCs w:val="24"/>
              </w:rPr>
              <w:lastRenderedPageBreak/>
              <w:t>оформление.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необычные вопросы для детского журнала и ответы к ним.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Рисовать иллюстрации для собственного детского журнала.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Писать (составлять) свои рассказы и стихи для детского журнала.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свои достижения.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Т.с.52-53</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56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Д.Хармс «Игра»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С.164 в.1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Д.Хармс «Вы знаете</w:t>
            </w:r>
            <w:proofErr w:type="gramStart"/>
            <w:r w:rsidRPr="00DC5390">
              <w:rPr>
                <w:rFonts w:ascii="Times New Roman" w:hAnsi="Times New Roman" w:cs="Times New Roman"/>
                <w:sz w:val="24"/>
                <w:szCs w:val="24"/>
              </w:rPr>
              <w:t>?...»</w:t>
            </w:r>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С.165-166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17.12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Д.Хармс, С.Маршак «Весёлые чижи»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С.170-171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Д.Хармс «Что это было?»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С.174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Н.Гернет</w:t>
            </w:r>
            <w:proofErr w:type="spellEnd"/>
            <w:r w:rsidRPr="00DC5390">
              <w:rPr>
                <w:rFonts w:ascii="Times New Roman" w:hAnsi="Times New Roman" w:cs="Times New Roman"/>
                <w:sz w:val="24"/>
                <w:szCs w:val="24"/>
              </w:rPr>
              <w:t>, Д.Хармс «Очень-очень вкусный пирог»</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С.184-185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Ю.Владимиров «Чудаки»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С.176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24.12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А.Введенский «Учёный Петя», «Лошадка»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С.182-183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Обобщение по разделу «Из </w:t>
            </w:r>
            <w:r w:rsidRPr="00DC5390">
              <w:rPr>
                <w:rFonts w:ascii="Times New Roman" w:hAnsi="Times New Roman" w:cs="Times New Roman"/>
                <w:sz w:val="24"/>
                <w:szCs w:val="24"/>
              </w:rPr>
              <w:lastRenderedPageBreak/>
              <w:t>детских журналов»</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Т.с.54</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Люблю природу русскую. Зима (9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27.12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Зима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Рассматривать сборники стихов, определять их содержание по названию сборника.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загадки и отгадки.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выразительно, отражая настроение стихотворения.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Воспринимать на слух художественный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пословицы с главной мыслью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произведения разных поэтов на одну тему.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Рисовать словесные картины зимней природы с опорой на те</w:t>
            </w:r>
            <w:proofErr w:type="gramStart"/>
            <w:r w:rsidRPr="00DC5390">
              <w:rPr>
                <w:rFonts w:ascii="Times New Roman" w:hAnsi="Times New Roman" w:cs="Times New Roman"/>
                <w:sz w:val="24"/>
                <w:szCs w:val="24"/>
              </w:rPr>
              <w:t>кст ст</w:t>
            </w:r>
            <w:proofErr w:type="gramEnd"/>
            <w:r w:rsidRPr="00DC5390">
              <w:rPr>
                <w:rFonts w:ascii="Times New Roman" w:hAnsi="Times New Roman" w:cs="Times New Roman"/>
                <w:sz w:val="24"/>
                <w:szCs w:val="24"/>
              </w:rPr>
              <w:t>ихотворения.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Подбирать музыкальное сопровождение к текстам; придумывать свою музыку.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Наблюдать за жизнью слов в художественном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Чувствовать ритм и мелодику стихотворения, читать стихи наизусть.</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Понимать особенности были и сказочного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и характеризовать героев произведения на основе их поступков, использовать слова антонимы для их характеристики.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Планировать возможный вариант исправления допущенных </w:t>
            </w:r>
            <w:r w:rsidRPr="00DC5390">
              <w:rPr>
                <w:rFonts w:ascii="Times New Roman" w:hAnsi="Times New Roman" w:cs="Times New Roman"/>
                <w:sz w:val="24"/>
                <w:szCs w:val="24"/>
              </w:rPr>
              <w:lastRenderedPageBreak/>
              <w:t>ошибок.</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Т.с.55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 четверть - 40ч.</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о первом снеге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С.190-193 </w:t>
            </w: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 xml:space="preserve">. по </w:t>
            </w:r>
            <w:proofErr w:type="spellStart"/>
            <w:r w:rsidRPr="00DC5390">
              <w:rPr>
                <w:rFonts w:ascii="Times New Roman" w:hAnsi="Times New Roman" w:cs="Times New Roman"/>
                <w:sz w:val="24"/>
                <w:szCs w:val="24"/>
              </w:rPr>
              <w:t>выб</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Ф.Тютчев «Чародейкою Зимою»</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С.194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15.01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С.Есенин «Поёт зима – аукает…», «Берёза»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Наиз.с.195-197 по </w:t>
            </w:r>
            <w:proofErr w:type="spellStart"/>
            <w:r w:rsidRPr="00DC5390">
              <w:rPr>
                <w:rFonts w:ascii="Times New Roman" w:hAnsi="Times New Roman" w:cs="Times New Roman"/>
                <w:sz w:val="24"/>
                <w:szCs w:val="24"/>
              </w:rPr>
              <w:t>выб</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17.01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Сказка «Два Мороза»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С.198-201 пер</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С.Михалков «Новогодняя быль»</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С.204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А.Барто</w:t>
            </w:r>
            <w:proofErr w:type="spellEnd"/>
            <w:r w:rsidRPr="00DC5390">
              <w:rPr>
                <w:rFonts w:ascii="Times New Roman" w:hAnsi="Times New Roman" w:cs="Times New Roman"/>
                <w:sz w:val="24"/>
                <w:szCs w:val="24"/>
              </w:rPr>
              <w:t xml:space="preserve"> «Дело было в январе»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С.208-209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22.01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«Люблю природу русскую. Зима»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С.210-211</w:t>
            </w:r>
          </w:p>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24.01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Игра «Поле чудес»</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Т.с.56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Писатели детям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17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27.01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proofErr w:type="gramStart"/>
            <w:r w:rsidRPr="00DC5390">
              <w:rPr>
                <w:rFonts w:ascii="Times New Roman" w:hAnsi="Times New Roman" w:cs="Times New Roman"/>
                <w:sz w:val="24"/>
                <w:szCs w:val="24"/>
              </w:rPr>
              <w:t>Писатели-детям</w:t>
            </w:r>
            <w:proofErr w:type="spellEnd"/>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Читать выразительно, отражая настроение стихотворения.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Воспринимать на слух художественный текст.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смысл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смысл пословицы с содержанием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лексическое значение некоторых слов на основе словаря учебника и толкового словаря.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особенности юмористического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характеризовать героя, используя слова-антонимы.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слова, которые с помощью звука помогают представить образ героя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Рассказывать о героях, отражая собственное отношение к ним; выразительно читать юмористические эпизоды из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план произведения, пересказывать текст подробно на основе плана.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Пересказывать текст подробно на основе картинного плана, высказывать своё мнение.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тексты в паре, организовывать взаимоконтроль, оценивать своё чтение.</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С.7 по рол.</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74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28.01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К.Чуковский «Путаница»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29.01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К.Чуковский </w:t>
            </w:r>
            <w:r w:rsidRPr="00DC5390">
              <w:rPr>
                <w:rFonts w:ascii="Times New Roman" w:hAnsi="Times New Roman" w:cs="Times New Roman"/>
                <w:sz w:val="24"/>
                <w:szCs w:val="24"/>
              </w:rPr>
              <w:lastRenderedPageBreak/>
              <w:t>«Радость»</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С.11-12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76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31.01</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К.Чуковский «</w:t>
            </w:r>
            <w:proofErr w:type="spellStart"/>
            <w:r w:rsidRPr="00DC5390">
              <w:rPr>
                <w:rFonts w:ascii="Times New Roman" w:hAnsi="Times New Roman" w:cs="Times New Roman"/>
                <w:sz w:val="24"/>
                <w:szCs w:val="24"/>
              </w:rPr>
              <w:t>Федорино</w:t>
            </w:r>
            <w:proofErr w:type="spellEnd"/>
            <w:r w:rsidRPr="00DC5390">
              <w:rPr>
                <w:rFonts w:ascii="Times New Roman" w:hAnsi="Times New Roman" w:cs="Times New Roman"/>
                <w:sz w:val="24"/>
                <w:szCs w:val="24"/>
              </w:rPr>
              <w:t xml:space="preserve"> горе»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С.13-17выр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 Чуковский «</w:t>
            </w:r>
            <w:proofErr w:type="spellStart"/>
            <w:r w:rsidRPr="00DC5390">
              <w:rPr>
                <w:rFonts w:ascii="Times New Roman" w:hAnsi="Times New Roman" w:cs="Times New Roman"/>
                <w:sz w:val="24"/>
                <w:szCs w:val="24"/>
              </w:rPr>
              <w:t>Федорино</w:t>
            </w:r>
            <w:proofErr w:type="spellEnd"/>
            <w:r w:rsidRPr="00DC5390">
              <w:rPr>
                <w:rFonts w:ascii="Times New Roman" w:hAnsi="Times New Roman" w:cs="Times New Roman"/>
                <w:sz w:val="24"/>
                <w:szCs w:val="24"/>
              </w:rPr>
              <w:t xml:space="preserve"> горе»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С.22 в.1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С.Маршак «Кот и </w:t>
            </w:r>
            <w:proofErr w:type="gramStart"/>
            <w:r w:rsidRPr="00DC5390">
              <w:rPr>
                <w:rFonts w:ascii="Times New Roman" w:hAnsi="Times New Roman" w:cs="Times New Roman"/>
                <w:sz w:val="24"/>
                <w:szCs w:val="24"/>
              </w:rPr>
              <w:t>лодыри</w:t>
            </w:r>
            <w:proofErr w:type="gramEnd"/>
            <w:r w:rsidRPr="00DC5390">
              <w:rPr>
                <w:rFonts w:ascii="Times New Roman" w:hAnsi="Times New Roman" w:cs="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С.26-28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 Михалков «Мой секрет», «Сила воли»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С.33-34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С.Михалков «Мой щенок»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Т.с.60</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А.Барто</w:t>
            </w:r>
            <w:proofErr w:type="spellEnd"/>
            <w:r w:rsidRPr="00DC5390">
              <w:rPr>
                <w:rFonts w:ascii="Times New Roman" w:hAnsi="Times New Roman" w:cs="Times New Roman"/>
                <w:sz w:val="24"/>
                <w:szCs w:val="24"/>
              </w:rPr>
              <w:t xml:space="preserve"> «Верёвочка»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С.43 в.6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А.Барто</w:t>
            </w:r>
            <w:proofErr w:type="spellEnd"/>
            <w:r w:rsidRPr="00DC5390">
              <w:rPr>
                <w:rFonts w:ascii="Times New Roman" w:hAnsi="Times New Roman" w:cs="Times New Roman"/>
                <w:sz w:val="24"/>
                <w:szCs w:val="24"/>
              </w:rPr>
              <w:t xml:space="preserve"> «Мы не заметили жука», «В школу»</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С.44-45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А.Барто</w:t>
            </w:r>
            <w:proofErr w:type="spellEnd"/>
            <w:r w:rsidRPr="00DC5390">
              <w:rPr>
                <w:rFonts w:ascii="Times New Roman" w:hAnsi="Times New Roman" w:cs="Times New Roman"/>
                <w:sz w:val="24"/>
                <w:szCs w:val="24"/>
              </w:rPr>
              <w:t xml:space="preserve"> «Вовка добрая душа»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Наиз.с.46-47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Н.Носов «Затейники»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С.53 в.5,6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17.02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Н.Носов «Живая шляпа»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С.54-55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Н.Носов «Живая шляпа»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С.59 в.6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19.02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Н.Носов «На горке»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С.60-61выр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88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Н.Носов «На горке»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С.64 в.6</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24.02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«Писател</w:t>
            </w:r>
            <w:proofErr w:type="gramStart"/>
            <w:r w:rsidRPr="00DC5390">
              <w:rPr>
                <w:rFonts w:ascii="Times New Roman" w:hAnsi="Times New Roman" w:cs="Times New Roman"/>
                <w:sz w:val="24"/>
                <w:szCs w:val="24"/>
              </w:rPr>
              <w:t>и-</w:t>
            </w:r>
            <w:proofErr w:type="gramEnd"/>
            <w:r w:rsidRPr="00DC5390">
              <w:rPr>
                <w:rFonts w:ascii="Times New Roman" w:hAnsi="Times New Roman" w:cs="Times New Roman"/>
                <w:sz w:val="24"/>
                <w:szCs w:val="24"/>
              </w:rPr>
              <w:t xml:space="preserve"> детям»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Т.с.65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Я и мои друзья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10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Я и мои друзья</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чтения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увеличивать  темп чтения вслух, исправляя ошибки при повторном чтении текста.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Воспринимать на слух художественное произведение.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последовательность событий в произведении.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продолжение рассказа.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основную мысль рассказа, стихотворения с пословицей.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нравственный смысл рассказов.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и понимать поступки героев.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Понимать авторское отношение к героям и их поступкам; выразительно читать по ролям.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план рассказа; пересказывать по плану.</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 в соответствии с образом.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короткий рассказ на предложенную тему.</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С.74-75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91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26.02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о дружбе и обидах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С.77-78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28.02</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Н.Булгаков «Анна, не грусти»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С.84 в.5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Ю.Ермолаев «Два пирожных»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С.85-86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В.Осеева «Волшебное слово»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С.87-88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В.Осеева «Волшебное слово»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С.92 в.8</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В.Осеева «Хорошее»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С.95 в.7</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В.Осеева «Почему?»</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С.96-99 </w:t>
            </w:r>
            <w:proofErr w:type="spellStart"/>
            <w:r w:rsidRPr="00DC5390">
              <w:rPr>
                <w:rFonts w:ascii="Times New Roman" w:hAnsi="Times New Roman" w:cs="Times New Roman"/>
                <w:sz w:val="24"/>
                <w:szCs w:val="24"/>
              </w:rPr>
              <w:t>перес</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В.Осеева «Почему?»</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Т.с.70</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«Я и мои друзья»</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С.104-105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Весна (9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Люблю природу русскую. Весна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Читать стихотворения и загадки с выражением, передавать с помощью интонации, темпа чтения, силы </w:t>
            </w:r>
            <w:r w:rsidRPr="00DC5390">
              <w:rPr>
                <w:rFonts w:ascii="Times New Roman" w:hAnsi="Times New Roman" w:cs="Times New Roman"/>
                <w:sz w:val="24"/>
                <w:szCs w:val="24"/>
              </w:rPr>
              <w:lastRenderedPageBreak/>
              <w:t>голоса.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Наблюдать за жизнью слова.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Отгадывать загадки.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Соотносить отгадки с загадками.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Сочинять собственные загадки на основе опорных слов прочитанных загадок.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Представлять картины весенней природы.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Находить слова в стихотворении, которые помогают представить героев.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отдельные выражения в лирическом тексте.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стихотворения о весне разных поэтов.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самостоятельно вопросы к стихотворению.</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Контролировать и оценивать своё чтение, оценивать свои достижения.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Т.с.74</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101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17.03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Ф.Тютчева о весне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Наиз.с.110-111 по выбору</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А.Плещеева о весне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Наиз.с.112-113 по выбору</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19.03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А.Блок «На лугу»</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С.114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21.03</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С.Маршак «Снег теперь уже не тот…»</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С.115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rHeight w:val="220"/>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4 четверть – 32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И.Бунин «Матери»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С.116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А.Плещеев «В бурю»</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С.117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Е. Благинина «Посидим в тишине»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Наиз.с.119</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Э.Мошковская</w:t>
            </w:r>
            <w:proofErr w:type="spellEnd"/>
            <w:r w:rsidRPr="00DC5390">
              <w:rPr>
                <w:rFonts w:ascii="Times New Roman" w:hAnsi="Times New Roman" w:cs="Times New Roman"/>
                <w:sz w:val="24"/>
                <w:szCs w:val="24"/>
              </w:rPr>
              <w:t xml:space="preserve"> «Я маму мою обидел»</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С.120-121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109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8.04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«Люблю природу русскую. Весна»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С.122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И в шутку и всерьёз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14 ч )</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 в шутку и всерьёз</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виды работы с текстом.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произведение вслух с постепенным увеличением темпа чтения и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Понимать особенности юмористического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Анализировать заголовок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героев произведения; характеризовать их поступки, используя слова с противоположным значением.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Восстанавливать последовательность событий на основе вопросов.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Пересказывать подробно на основе вопросов учебника; выразительно читать отрывки из них.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Инсценировать стихотворение и фрагменты рассказов.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Пересказывать весёлые рассказы.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собственные весёлые истории.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С.129 в.2</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111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Б.Заходер</w:t>
            </w:r>
            <w:proofErr w:type="spellEnd"/>
            <w:r w:rsidRPr="00DC5390">
              <w:rPr>
                <w:rFonts w:ascii="Times New Roman" w:hAnsi="Times New Roman" w:cs="Times New Roman"/>
                <w:sz w:val="24"/>
                <w:szCs w:val="24"/>
              </w:rPr>
              <w:t xml:space="preserve"> «Товарищам детям», «Что красивей всего?»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С.131-133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Б.Заходер</w:t>
            </w:r>
            <w:proofErr w:type="spellEnd"/>
            <w:r w:rsidRPr="00DC5390">
              <w:rPr>
                <w:rFonts w:ascii="Times New Roman" w:hAnsi="Times New Roman" w:cs="Times New Roman"/>
                <w:sz w:val="24"/>
                <w:szCs w:val="24"/>
              </w:rPr>
              <w:t xml:space="preserve">. Песенка </w:t>
            </w:r>
            <w:proofErr w:type="spellStart"/>
            <w:r w:rsidRPr="00DC5390">
              <w:rPr>
                <w:rFonts w:ascii="Times New Roman" w:hAnsi="Times New Roman" w:cs="Times New Roman"/>
                <w:sz w:val="24"/>
                <w:szCs w:val="24"/>
              </w:rPr>
              <w:t>Винни-Пуха</w:t>
            </w:r>
            <w:proofErr w:type="spell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С.136-137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15.04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Б.Заходер</w:t>
            </w:r>
            <w:proofErr w:type="spellEnd"/>
            <w:r w:rsidRPr="00DC5390">
              <w:rPr>
                <w:rFonts w:ascii="Times New Roman" w:hAnsi="Times New Roman" w:cs="Times New Roman"/>
                <w:sz w:val="24"/>
                <w:szCs w:val="24"/>
              </w:rPr>
              <w:t xml:space="preserve"> Песенка </w:t>
            </w:r>
            <w:proofErr w:type="spellStart"/>
            <w:r w:rsidRPr="00DC5390">
              <w:rPr>
                <w:rFonts w:ascii="Times New Roman" w:hAnsi="Times New Roman" w:cs="Times New Roman"/>
                <w:sz w:val="24"/>
                <w:szCs w:val="24"/>
              </w:rPr>
              <w:t>Винни-Пуха</w:t>
            </w:r>
            <w:proofErr w:type="spell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Наиз.с.137-138 по выбору</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Э.Успенский «</w:t>
            </w:r>
            <w:proofErr w:type="spellStart"/>
            <w:r w:rsidRPr="00DC5390">
              <w:rPr>
                <w:rFonts w:ascii="Times New Roman" w:hAnsi="Times New Roman" w:cs="Times New Roman"/>
                <w:sz w:val="24"/>
                <w:szCs w:val="24"/>
              </w:rPr>
              <w:t>Чебурашка</w:t>
            </w:r>
            <w:proofErr w:type="spellEnd"/>
            <w:r w:rsidRPr="00DC5390">
              <w:rPr>
                <w:rFonts w:ascii="Times New Roman" w:hAnsi="Times New Roman" w:cs="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С.139-140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18.04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Э.Успенский «</w:t>
            </w:r>
            <w:proofErr w:type="spellStart"/>
            <w:r w:rsidRPr="00DC5390">
              <w:rPr>
                <w:rFonts w:ascii="Times New Roman" w:hAnsi="Times New Roman" w:cs="Times New Roman"/>
                <w:sz w:val="24"/>
                <w:szCs w:val="24"/>
              </w:rPr>
              <w:t>Чебурашка</w:t>
            </w:r>
            <w:proofErr w:type="spellEnd"/>
            <w:r w:rsidRPr="00DC5390">
              <w:rPr>
                <w:rFonts w:ascii="Times New Roman" w:hAnsi="Times New Roman" w:cs="Times New Roman"/>
                <w:sz w:val="24"/>
                <w:szCs w:val="24"/>
              </w:rPr>
              <w:t>», «Если бы я был девчонкой…»</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Т.с.78-79</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Стихи Э.Успенского</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Наиз.с.144-145</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22.04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Стихи </w:t>
            </w:r>
            <w:proofErr w:type="spellStart"/>
            <w:r w:rsidRPr="00DC5390">
              <w:rPr>
                <w:rFonts w:ascii="Times New Roman" w:hAnsi="Times New Roman" w:cs="Times New Roman"/>
                <w:sz w:val="24"/>
                <w:szCs w:val="24"/>
              </w:rPr>
              <w:t>В.Берестова</w:t>
            </w:r>
            <w:proofErr w:type="spell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С.150-152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118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Стихи </w:t>
            </w:r>
            <w:proofErr w:type="spellStart"/>
            <w:r w:rsidRPr="00DC5390">
              <w:rPr>
                <w:rFonts w:ascii="Times New Roman" w:hAnsi="Times New Roman" w:cs="Times New Roman"/>
                <w:sz w:val="24"/>
                <w:szCs w:val="24"/>
              </w:rPr>
              <w:t>И.Токмаковой</w:t>
            </w:r>
            <w:proofErr w:type="spell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Наиз.с.154</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119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25.04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Г.</w:t>
            </w:r>
            <w:proofErr w:type="gramStart"/>
            <w:r w:rsidRPr="00DC5390">
              <w:rPr>
                <w:rFonts w:ascii="Times New Roman" w:hAnsi="Times New Roman" w:cs="Times New Roman"/>
                <w:sz w:val="24"/>
                <w:szCs w:val="24"/>
              </w:rPr>
              <w:t>Остер</w:t>
            </w:r>
            <w:proofErr w:type="gramEnd"/>
            <w:r w:rsidRPr="00DC5390">
              <w:rPr>
                <w:rFonts w:ascii="Times New Roman" w:hAnsi="Times New Roman" w:cs="Times New Roman"/>
                <w:sz w:val="24"/>
                <w:szCs w:val="24"/>
              </w:rPr>
              <w:t xml:space="preserve"> «Будем знакомы»</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spellStart"/>
            <w:r w:rsidRPr="00DC5390">
              <w:rPr>
                <w:rFonts w:ascii="Times New Roman" w:hAnsi="Times New Roman" w:cs="Times New Roman"/>
                <w:sz w:val="24"/>
                <w:szCs w:val="24"/>
              </w:rPr>
              <w:t>Наиз</w:t>
            </w:r>
            <w:proofErr w:type="spellEnd"/>
            <w:r w:rsidRPr="00DC5390">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С.155-156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28.04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Г.</w:t>
            </w:r>
            <w:proofErr w:type="gramStart"/>
            <w:r w:rsidRPr="00DC5390">
              <w:rPr>
                <w:rFonts w:ascii="Times New Roman" w:hAnsi="Times New Roman" w:cs="Times New Roman"/>
                <w:sz w:val="24"/>
                <w:szCs w:val="24"/>
              </w:rPr>
              <w:t>Остер</w:t>
            </w:r>
            <w:proofErr w:type="gramEnd"/>
            <w:r w:rsidRPr="00DC5390">
              <w:rPr>
                <w:rFonts w:ascii="Times New Roman" w:hAnsi="Times New Roman" w:cs="Times New Roman"/>
                <w:sz w:val="24"/>
                <w:szCs w:val="24"/>
              </w:rPr>
              <w:t xml:space="preserve"> «Будем знакомы»</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С.158-160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29.04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w:t>
            </w:r>
            <w:proofErr w:type="gramStart"/>
            <w:r w:rsidRPr="00DC5390">
              <w:rPr>
                <w:rFonts w:ascii="Times New Roman" w:hAnsi="Times New Roman" w:cs="Times New Roman"/>
                <w:sz w:val="24"/>
                <w:szCs w:val="24"/>
              </w:rPr>
              <w:t>Драгунский</w:t>
            </w:r>
            <w:proofErr w:type="gramEnd"/>
            <w:r w:rsidRPr="00DC5390">
              <w:rPr>
                <w:rFonts w:ascii="Times New Roman" w:hAnsi="Times New Roman" w:cs="Times New Roman"/>
                <w:sz w:val="24"/>
                <w:szCs w:val="24"/>
              </w:rPr>
              <w:t xml:space="preserve"> «Тайное становится явным»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С.161-163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30.04</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w:t>
            </w:r>
            <w:proofErr w:type="gramStart"/>
            <w:r w:rsidRPr="00DC5390">
              <w:rPr>
                <w:rFonts w:ascii="Times New Roman" w:hAnsi="Times New Roman" w:cs="Times New Roman"/>
                <w:sz w:val="24"/>
                <w:szCs w:val="24"/>
              </w:rPr>
              <w:t>Драгунский</w:t>
            </w:r>
            <w:proofErr w:type="gramEnd"/>
            <w:r w:rsidRPr="00DC5390">
              <w:rPr>
                <w:rFonts w:ascii="Times New Roman" w:hAnsi="Times New Roman" w:cs="Times New Roman"/>
                <w:sz w:val="24"/>
                <w:szCs w:val="24"/>
              </w:rPr>
              <w:t xml:space="preserve"> «Тайное становится явным»</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С.164-167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«И в шутку и всерьёз»</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С.168-169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Литература зарубежных стран </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12 ч)</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bottom"/>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Литература зарубежных стран</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Прогнозировать содержание раздела.</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Выбирать книгу для самостоятельного чтения.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Читать вслух с постепенным переходом на чтение про себя.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Воспринимать на слух художественное произведение.</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песенки разных народов с русскими песенками; находить общее и различия.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Объяснять значение незнакомых слов.</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Определять героев произведений.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Сравнивать героев зарубежных сказок с героями русских </w:t>
            </w:r>
            <w:r w:rsidRPr="00DC5390">
              <w:rPr>
                <w:rFonts w:ascii="Times New Roman" w:hAnsi="Times New Roman" w:cs="Times New Roman"/>
                <w:sz w:val="24"/>
                <w:szCs w:val="24"/>
              </w:rPr>
              <w:lastRenderedPageBreak/>
              <w:t>сказок, находить общее и различия.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Давать характеристику героев произведения.</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Придумывать окончание сказок.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Сравнивать сюжеты литературных сказок разных стран.</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Составлять план сказки, определять последовательность событий.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Пересказывать подробно сказку на основе составленного плана, называть волшебные события и предметы в сказках.</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Участвовать в проектной деятельности.</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Создавать свои собственные проекты.</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Инсценировать литературные сказки  зарубежных писателей.</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Находить книги зарубежных сказочников в школьной и домашней </w:t>
            </w:r>
            <w:proofErr w:type="gramStart"/>
            <w:r w:rsidRPr="00DC5390">
              <w:rPr>
                <w:rFonts w:ascii="Times New Roman" w:hAnsi="Times New Roman" w:cs="Times New Roman"/>
                <w:sz w:val="24"/>
                <w:szCs w:val="24"/>
              </w:rPr>
              <w:t>библиотеках</w:t>
            </w:r>
            <w:proofErr w:type="gramEnd"/>
            <w:r w:rsidRPr="00DC5390">
              <w:rPr>
                <w:rFonts w:ascii="Times New Roman" w:hAnsi="Times New Roman" w:cs="Times New Roman"/>
                <w:sz w:val="24"/>
                <w:szCs w:val="24"/>
              </w:rPr>
              <w:t>; составлять списки книг для чтения летом (с учителем).</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Оценивать свой ответ.</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Планировать возможный вариант исправления допущенных ошибок.</w:t>
            </w:r>
          </w:p>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Проверять себя, сверяя свой ответ с текстом, и самостоятельно оценивать свои достижения.</w:t>
            </w: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С.173 в. 2</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125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roofErr w:type="gramStart"/>
            <w:r w:rsidRPr="00DC5390">
              <w:rPr>
                <w:rFonts w:ascii="Times New Roman" w:hAnsi="Times New Roman" w:cs="Times New Roman"/>
                <w:sz w:val="24"/>
                <w:szCs w:val="24"/>
              </w:rPr>
              <w:t>Американская</w:t>
            </w:r>
            <w:proofErr w:type="gramEnd"/>
            <w:r w:rsidRPr="00DC5390">
              <w:rPr>
                <w:rFonts w:ascii="Times New Roman" w:hAnsi="Times New Roman" w:cs="Times New Roman"/>
                <w:sz w:val="24"/>
                <w:szCs w:val="24"/>
              </w:rPr>
              <w:t xml:space="preserve"> и английские народные песенки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С.176-178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7.05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Песенки «</w:t>
            </w:r>
            <w:proofErr w:type="spellStart"/>
            <w:r w:rsidRPr="00DC5390">
              <w:rPr>
                <w:rFonts w:ascii="Times New Roman" w:hAnsi="Times New Roman" w:cs="Times New Roman"/>
                <w:sz w:val="24"/>
                <w:szCs w:val="24"/>
              </w:rPr>
              <w:t>Сюзон</w:t>
            </w:r>
            <w:proofErr w:type="spellEnd"/>
            <w:r w:rsidRPr="00DC5390">
              <w:rPr>
                <w:rFonts w:ascii="Times New Roman" w:hAnsi="Times New Roman" w:cs="Times New Roman"/>
                <w:sz w:val="24"/>
                <w:szCs w:val="24"/>
              </w:rPr>
              <w:t xml:space="preserve"> и мотылёк», «Знают мамы, знают дети»</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С.179-181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lastRenderedPageBreak/>
              <w:t>127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9.05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Ш.Перро «Кот в сапогах»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С.182-187 </w:t>
            </w:r>
            <w:proofErr w:type="spellStart"/>
            <w:r w:rsidRPr="00DC5390">
              <w:rPr>
                <w:rFonts w:ascii="Times New Roman" w:hAnsi="Times New Roman" w:cs="Times New Roman"/>
                <w:sz w:val="24"/>
                <w:szCs w:val="24"/>
              </w:rPr>
              <w:t>перес</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128</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Ш.Перро «Кот в сапогах»</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С.189-193 </w:t>
            </w:r>
            <w:proofErr w:type="spellStart"/>
            <w:r w:rsidRPr="00DC5390">
              <w:rPr>
                <w:rFonts w:ascii="Times New Roman" w:hAnsi="Times New Roman" w:cs="Times New Roman"/>
                <w:sz w:val="24"/>
                <w:szCs w:val="24"/>
              </w:rPr>
              <w:t>перес</w:t>
            </w:r>
            <w:proofErr w:type="spellEnd"/>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129</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Ш.Перро «Красная Шапочка»</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ТЧ</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С.195-196 по ролям</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130</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14.05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Г.Х.Андерсен «Принцесса на горошине»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тест</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С.197-199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16.05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Э.Хогарт «</w:t>
            </w:r>
            <w:proofErr w:type="spellStart"/>
            <w:r w:rsidRPr="00DC5390">
              <w:rPr>
                <w:rFonts w:ascii="Times New Roman" w:hAnsi="Times New Roman" w:cs="Times New Roman"/>
                <w:sz w:val="24"/>
                <w:szCs w:val="24"/>
              </w:rPr>
              <w:t>Мафин</w:t>
            </w:r>
            <w:proofErr w:type="spellEnd"/>
            <w:r w:rsidRPr="00DC5390">
              <w:rPr>
                <w:rFonts w:ascii="Times New Roman" w:hAnsi="Times New Roman" w:cs="Times New Roman"/>
                <w:sz w:val="24"/>
                <w:szCs w:val="24"/>
              </w:rPr>
              <w:t xml:space="preserve"> и паук»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С.200-203 </w:t>
            </w:r>
            <w:proofErr w:type="spellStart"/>
            <w:r w:rsidRPr="00DC5390">
              <w:rPr>
                <w:rFonts w:ascii="Times New Roman" w:hAnsi="Times New Roman" w:cs="Times New Roman"/>
                <w:sz w:val="24"/>
                <w:szCs w:val="24"/>
              </w:rPr>
              <w:t>выр</w:t>
            </w:r>
            <w:proofErr w:type="gramStart"/>
            <w:r w:rsidRPr="00DC5390">
              <w:rPr>
                <w:rFonts w:ascii="Times New Roman" w:hAnsi="Times New Roman" w:cs="Times New Roman"/>
                <w:sz w:val="24"/>
                <w:szCs w:val="24"/>
              </w:rPr>
              <w:t>.ч</w:t>
            </w:r>
            <w:proofErr w:type="gramEnd"/>
            <w:r w:rsidRPr="00DC5390">
              <w:rPr>
                <w:rFonts w:ascii="Times New Roman" w:hAnsi="Times New Roman" w:cs="Times New Roman"/>
                <w:sz w:val="24"/>
                <w:szCs w:val="24"/>
              </w:rPr>
              <w:t>ит</w:t>
            </w:r>
            <w:proofErr w:type="spellEnd"/>
            <w:r w:rsidRPr="00DC5390">
              <w:rPr>
                <w:rFonts w:ascii="Times New Roman" w:hAnsi="Times New Roman" w:cs="Times New Roman"/>
                <w:sz w:val="24"/>
                <w:szCs w:val="24"/>
              </w:rPr>
              <w:t>.</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19.05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Э.Хогарт «</w:t>
            </w:r>
            <w:proofErr w:type="spellStart"/>
            <w:r w:rsidRPr="00DC5390">
              <w:rPr>
                <w:rFonts w:ascii="Times New Roman" w:hAnsi="Times New Roman" w:cs="Times New Roman"/>
                <w:sz w:val="24"/>
                <w:szCs w:val="24"/>
              </w:rPr>
              <w:t>Мафин</w:t>
            </w:r>
            <w:proofErr w:type="spellEnd"/>
            <w:r w:rsidRPr="00DC5390">
              <w:rPr>
                <w:rFonts w:ascii="Times New Roman" w:hAnsi="Times New Roman" w:cs="Times New Roman"/>
                <w:sz w:val="24"/>
                <w:szCs w:val="24"/>
              </w:rPr>
              <w:t xml:space="preserve"> и паук»</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С.200-208перес</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20.05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Обобщение по разделу «Литература зарубежных стран»</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Пр.р.</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С.210-211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21.05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КВН «</w:t>
            </w:r>
            <w:proofErr w:type="spellStart"/>
            <w:r w:rsidRPr="00DC5390">
              <w:rPr>
                <w:rFonts w:ascii="Times New Roman" w:hAnsi="Times New Roman" w:cs="Times New Roman"/>
                <w:sz w:val="24"/>
                <w:szCs w:val="24"/>
              </w:rPr>
              <w:t>Цветик-семицветик</w:t>
            </w:r>
            <w:proofErr w:type="spellEnd"/>
            <w:r w:rsidRPr="00DC5390">
              <w:rPr>
                <w:rFonts w:ascii="Times New Roman" w:hAnsi="Times New Roman" w:cs="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23.05</w:t>
            </w: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Итоговый урок. Повторение</w:t>
            </w:r>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Т.с.91</w:t>
            </w:r>
          </w:p>
        </w:tc>
      </w:tr>
      <w:tr w:rsidR="00DC5390" w:rsidRPr="00DC5390" w:rsidTr="00DC5390">
        <w:trPr>
          <w:tblCellSpacing w:w="0" w:type="dxa"/>
        </w:trPr>
        <w:tc>
          <w:tcPr>
            <w:tcW w:w="8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xml:space="preserve">Повторение </w:t>
            </w:r>
            <w:proofErr w:type="gramStart"/>
            <w:r w:rsidRPr="00DC5390">
              <w:rPr>
                <w:rFonts w:ascii="Times New Roman" w:hAnsi="Times New Roman" w:cs="Times New Roman"/>
                <w:sz w:val="24"/>
                <w:szCs w:val="24"/>
              </w:rPr>
              <w:t>пройденного</w:t>
            </w:r>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C5390" w:rsidRPr="00DC5390" w:rsidRDefault="00DC5390" w:rsidP="00DC5390">
            <w:pPr>
              <w:rPr>
                <w:rFonts w:ascii="Times New Roman" w:hAnsi="Times New Roman" w:cs="Times New Roman"/>
                <w:sz w:val="24"/>
                <w:szCs w:val="24"/>
              </w:rPr>
            </w:pPr>
          </w:p>
        </w:tc>
      </w:tr>
    </w:tbl>
    <w:p w:rsidR="00A561E5" w:rsidRDefault="00A561E5" w:rsidP="00A561E5">
      <w:pPr>
        <w:jc w:val="center"/>
        <w:rPr>
          <w:rFonts w:ascii="Times New Roman" w:hAnsi="Times New Roman" w:cs="Times New Roman"/>
          <w:b/>
          <w:sz w:val="28"/>
          <w:szCs w:val="28"/>
        </w:rPr>
      </w:pPr>
    </w:p>
    <w:p w:rsidR="00A561E5" w:rsidRPr="00A561E5" w:rsidRDefault="00A561E5" w:rsidP="00A561E5">
      <w:pPr>
        <w:rPr>
          <w:rFonts w:ascii="Times New Roman" w:hAnsi="Times New Roman" w:cs="Times New Roman"/>
          <w:b/>
          <w:sz w:val="28"/>
          <w:szCs w:val="28"/>
        </w:rPr>
      </w:pPr>
      <w:r>
        <w:rPr>
          <w:rFonts w:ascii="Times New Roman" w:hAnsi="Times New Roman" w:cs="Times New Roman"/>
          <w:b/>
          <w:sz w:val="28"/>
          <w:szCs w:val="28"/>
        </w:rPr>
        <w:t>Учебно - методическое обеспечение</w:t>
      </w:r>
    </w:p>
    <w:p w:rsidR="00A561E5" w:rsidRDefault="00A561E5" w:rsidP="00DC5390">
      <w:pPr>
        <w:rPr>
          <w:rFonts w:ascii="Times New Roman" w:hAnsi="Times New Roman" w:cs="Times New Roman"/>
          <w:sz w:val="24"/>
          <w:szCs w:val="24"/>
        </w:rPr>
      </w:pP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 xml:space="preserve"> Печатные пособия:</w:t>
      </w:r>
    </w:p>
    <w:p w:rsidR="00A561E5"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lastRenderedPageBreak/>
        <w:t xml:space="preserve">1. </w:t>
      </w:r>
      <w:proofErr w:type="spellStart"/>
      <w:r w:rsidRPr="00DC5390">
        <w:rPr>
          <w:rFonts w:ascii="Times New Roman" w:hAnsi="Times New Roman" w:cs="Times New Roman"/>
          <w:sz w:val="24"/>
          <w:szCs w:val="24"/>
        </w:rPr>
        <w:t>Бойкина</w:t>
      </w:r>
      <w:proofErr w:type="spellEnd"/>
      <w:r w:rsidRPr="00DC5390">
        <w:rPr>
          <w:rFonts w:ascii="Times New Roman" w:hAnsi="Times New Roman" w:cs="Times New Roman"/>
          <w:sz w:val="24"/>
          <w:szCs w:val="24"/>
        </w:rPr>
        <w:t>, М. В. Литературное чтение. Рабочая тетрадь. 2класс</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 xml:space="preserve"> пособие для учащихся </w:t>
      </w:r>
      <w:proofErr w:type="spellStart"/>
      <w:r w:rsidRPr="00DC5390">
        <w:rPr>
          <w:rFonts w:ascii="Times New Roman" w:hAnsi="Times New Roman" w:cs="Times New Roman"/>
          <w:sz w:val="24"/>
          <w:szCs w:val="24"/>
        </w:rPr>
        <w:t>общеобразоват</w:t>
      </w:r>
      <w:proofErr w:type="spellEnd"/>
      <w:r w:rsidRPr="00DC5390">
        <w:rPr>
          <w:rFonts w:ascii="Times New Roman" w:hAnsi="Times New Roman" w:cs="Times New Roman"/>
          <w:sz w:val="24"/>
          <w:szCs w:val="24"/>
        </w:rPr>
        <w:t xml:space="preserve">. учреждений / М. В. </w:t>
      </w:r>
      <w:proofErr w:type="spellStart"/>
      <w:r w:rsidRPr="00DC5390">
        <w:rPr>
          <w:rFonts w:ascii="Times New Roman" w:hAnsi="Times New Roman" w:cs="Times New Roman"/>
          <w:sz w:val="24"/>
          <w:szCs w:val="24"/>
        </w:rPr>
        <w:t>Бойкина</w:t>
      </w:r>
      <w:proofErr w:type="spellEnd"/>
      <w:r w:rsidRPr="00DC5390">
        <w:rPr>
          <w:rFonts w:ascii="Times New Roman" w:hAnsi="Times New Roman" w:cs="Times New Roman"/>
          <w:sz w:val="24"/>
          <w:szCs w:val="24"/>
        </w:rPr>
        <w:t>, Л. А. Виногра</w:t>
      </w:r>
      <w:r w:rsidR="00A561E5">
        <w:rPr>
          <w:rFonts w:ascii="Times New Roman" w:hAnsi="Times New Roman" w:cs="Times New Roman"/>
          <w:sz w:val="24"/>
          <w:szCs w:val="24"/>
        </w:rPr>
        <w:t>дская. – М.: Просвещение, 2013.</w:t>
      </w:r>
      <w:r w:rsidRPr="00DC5390">
        <w:rPr>
          <w:rFonts w:ascii="Times New Roman" w:hAnsi="Times New Roman" w:cs="Times New Roman"/>
          <w:sz w:val="24"/>
          <w:szCs w:val="24"/>
        </w:rPr>
        <w:t xml:space="preserve"> </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2.  Литературное чтение. 2 класс : учеб</w:t>
      </w:r>
      <w:proofErr w:type="gramStart"/>
      <w:r w:rsidRPr="00DC5390">
        <w:rPr>
          <w:rFonts w:ascii="Times New Roman" w:hAnsi="Times New Roman" w:cs="Times New Roman"/>
          <w:sz w:val="24"/>
          <w:szCs w:val="24"/>
        </w:rPr>
        <w:t>.</w:t>
      </w:r>
      <w:proofErr w:type="gramEnd"/>
      <w:r w:rsidRPr="00DC5390">
        <w:rPr>
          <w:rFonts w:ascii="Times New Roman" w:hAnsi="Times New Roman" w:cs="Times New Roman"/>
          <w:sz w:val="24"/>
          <w:szCs w:val="24"/>
        </w:rPr>
        <w:t xml:space="preserve"> </w:t>
      </w:r>
      <w:proofErr w:type="gramStart"/>
      <w:r w:rsidRPr="00DC5390">
        <w:rPr>
          <w:rFonts w:ascii="Times New Roman" w:hAnsi="Times New Roman" w:cs="Times New Roman"/>
          <w:sz w:val="24"/>
          <w:szCs w:val="24"/>
        </w:rPr>
        <w:t>д</w:t>
      </w:r>
      <w:proofErr w:type="gramEnd"/>
      <w:r w:rsidRPr="00DC5390">
        <w:rPr>
          <w:rFonts w:ascii="Times New Roman" w:hAnsi="Times New Roman" w:cs="Times New Roman"/>
          <w:sz w:val="24"/>
          <w:szCs w:val="24"/>
        </w:rPr>
        <w:t xml:space="preserve">ля </w:t>
      </w:r>
      <w:proofErr w:type="spellStart"/>
      <w:r w:rsidRPr="00DC5390">
        <w:rPr>
          <w:rFonts w:ascii="Times New Roman" w:hAnsi="Times New Roman" w:cs="Times New Roman"/>
          <w:sz w:val="24"/>
          <w:szCs w:val="24"/>
        </w:rPr>
        <w:t>общеобразоват</w:t>
      </w:r>
      <w:proofErr w:type="spellEnd"/>
      <w:r w:rsidRPr="00DC5390">
        <w:rPr>
          <w:rFonts w:ascii="Times New Roman" w:hAnsi="Times New Roman" w:cs="Times New Roman"/>
          <w:sz w:val="24"/>
          <w:szCs w:val="24"/>
        </w:rPr>
        <w:t>. учреждений : в 2 ч. / Л. Ф. Климанова [и др.]. – М.: Просвещение, 2013.</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3.О.Б.Панкова «Литературное чтение. Проверочные работы.2 класс»: М.: Экзамен,2013</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4.Справочные пособия, энциклопедии.</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5. Книги о писателях.</w:t>
      </w:r>
    </w:p>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 xml:space="preserve"> Наглядные пособия:</w:t>
      </w:r>
    </w:p>
    <w:tbl>
      <w:tblPr>
        <w:tblW w:w="5000" w:type="pct"/>
        <w:tblCellSpacing w:w="0" w:type="dxa"/>
        <w:tblInd w:w="70" w:type="dxa"/>
        <w:tblCellMar>
          <w:left w:w="0" w:type="dxa"/>
          <w:right w:w="0" w:type="dxa"/>
        </w:tblCellMar>
        <w:tblLook w:val="04A0"/>
      </w:tblPr>
      <w:tblGrid>
        <w:gridCol w:w="1086"/>
        <w:gridCol w:w="14482"/>
      </w:tblGrid>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bookmarkStart w:id="6" w:name="d50a67aaec7e316e8ed27af82d3a797fc123192d"/>
            <w:bookmarkStart w:id="7" w:name="2"/>
            <w:bookmarkEnd w:id="6"/>
            <w:bookmarkEnd w:id="7"/>
            <w:r w:rsidRPr="00DC5390">
              <w:rPr>
                <w:rFonts w:ascii="Times New Roman" w:hAnsi="Times New Roman" w:cs="Times New Roman"/>
                <w:sz w:val="24"/>
                <w:szCs w:val="24"/>
              </w:rPr>
              <w:t>1</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Плакат «  Гимн, Герб и Флаг Российской Федерации»</w:t>
            </w:r>
          </w:p>
        </w:tc>
      </w:tr>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2</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Плакат «Гимн, Герб и Флаг Азовского района»,</w:t>
            </w:r>
          </w:p>
        </w:tc>
      </w:tr>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3</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Плакат «Гимнастика для глаз».</w:t>
            </w:r>
          </w:p>
        </w:tc>
      </w:tr>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4</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плакаты  «Люди мужественных профессий»,</w:t>
            </w:r>
          </w:p>
        </w:tc>
      </w:tr>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5</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плакаты                 «Наша Армия родная»,</w:t>
            </w:r>
          </w:p>
        </w:tc>
      </w:tr>
      <w:tr w:rsidR="00DC5390" w:rsidRPr="00DC5390" w:rsidTr="00DC5390">
        <w:trPr>
          <w:tblCellSpacing w:w="0" w:type="dxa"/>
        </w:trPr>
        <w:tc>
          <w:tcPr>
            <w:tcW w:w="7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6</w:t>
            </w:r>
          </w:p>
        </w:tc>
        <w:tc>
          <w:tcPr>
            <w:tcW w:w="97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C5390" w:rsidRPr="00DC5390" w:rsidRDefault="00DC5390" w:rsidP="00DC5390">
            <w:pPr>
              <w:rPr>
                <w:rFonts w:ascii="Times New Roman" w:hAnsi="Times New Roman" w:cs="Times New Roman"/>
                <w:sz w:val="24"/>
                <w:szCs w:val="24"/>
              </w:rPr>
            </w:pPr>
            <w:r w:rsidRPr="00DC5390">
              <w:rPr>
                <w:rFonts w:ascii="Times New Roman" w:hAnsi="Times New Roman" w:cs="Times New Roman"/>
                <w:sz w:val="24"/>
                <w:szCs w:val="24"/>
              </w:rPr>
              <w:t>   плакаты  «Сказки народов мира».</w:t>
            </w:r>
          </w:p>
        </w:tc>
      </w:tr>
    </w:tbl>
    <w:p w:rsidR="00DC5390" w:rsidRPr="00A561E5" w:rsidRDefault="00DC5390" w:rsidP="00DC5390">
      <w:pPr>
        <w:rPr>
          <w:rFonts w:ascii="Times New Roman" w:hAnsi="Times New Roman" w:cs="Times New Roman"/>
          <w:b/>
          <w:sz w:val="24"/>
          <w:szCs w:val="24"/>
        </w:rPr>
      </w:pPr>
      <w:r w:rsidRPr="00A561E5">
        <w:rPr>
          <w:rFonts w:ascii="Times New Roman" w:hAnsi="Times New Roman" w:cs="Times New Roman"/>
          <w:b/>
          <w:sz w:val="24"/>
          <w:szCs w:val="24"/>
        </w:rPr>
        <w:t xml:space="preserve"> Компьютерные и информационно-коммуникативные средства.</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1.Литературное чтение: электронное приложение к учебнику Л. Ф. Климанова (CD).</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 xml:space="preserve">2. </w:t>
      </w:r>
      <w:proofErr w:type="spellStart"/>
      <w:r w:rsidRPr="00DC5390">
        <w:rPr>
          <w:rFonts w:ascii="Times New Roman" w:hAnsi="Times New Roman" w:cs="Times New Roman"/>
          <w:sz w:val="24"/>
          <w:szCs w:val="24"/>
        </w:rPr>
        <w:t>Мультимедийные</w:t>
      </w:r>
      <w:proofErr w:type="spellEnd"/>
      <w:r w:rsidRPr="00DC5390">
        <w:rPr>
          <w:rFonts w:ascii="Times New Roman" w:hAnsi="Times New Roman" w:cs="Times New Roman"/>
          <w:sz w:val="24"/>
          <w:szCs w:val="24"/>
        </w:rPr>
        <w:t xml:space="preserve"> (цифровые) инструменты и образовательные ресурсы, обучающие программы по предмету.</w:t>
      </w:r>
    </w:p>
    <w:p w:rsidR="00DC5390" w:rsidRPr="00DC5390" w:rsidRDefault="00BD0CDB" w:rsidP="00A561E5">
      <w:pPr>
        <w:spacing w:after="0" w:line="240" w:lineRule="auto"/>
        <w:rPr>
          <w:rFonts w:ascii="Times New Roman" w:hAnsi="Times New Roman" w:cs="Times New Roman"/>
          <w:sz w:val="24"/>
          <w:szCs w:val="24"/>
        </w:rPr>
      </w:pPr>
      <w:hyperlink r:id="rId5" w:history="1">
        <w:r w:rsidR="00DC5390" w:rsidRPr="00DC5390">
          <w:rPr>
            <w:rStyle w:val="a3"/>
            <w:rFonts w:ascii="Times New Roman" w:hAnsi="Times New Roman" w:cs="Times New Roman"/>
            <w:sz w:val="24"/>
            <w:szCs w:val="24"/>
          </w:rPr>
          <w:t>http://viki.rdf.ru/item/373  (детские</w:t>
        </w:r>
      </w:hyperlink>
      <w:r w:rsidR="00DC5390" w:rsidRPr="00DC5390">
        <w:rPr>
          <w:rFonts w:ascii="Times New Roman" w:hAnsi="Times New Roman" w:cs="Times New Roman"/>
          <w:sz w:val="24"/>
          <w:szCs w:val="24"/>
        </w:rPr>
        <w:t> электронные презентации и клипы)</w:t>
      </w:r>
    </w:p>
    <w:p w:rsidR="00DC5390" w:rsidRPr="00DC5390" w:rsidRDefault="00BD0CDB" w:rsidP="00A561E5">
      <w:pPr>
        <w:spacing w:after="0" w:line="240" w:lineRule="auto"/>
        <w:rPr>
          <w:rFonts w:ascii="Times New Roman" w:hAnsi="Times New Roman" w:cs="Times New Roman"/>
          <w:sz w:val="24"/>
          <w:szCs w:val="24"/>
        </w:rPr>
      </w:pPr>
      <w:hyperlink r:id="rId6" w:history="1">
        <w:r w:rsidR="00DC5390" w:rsidRPr="00DC5390">
          <w:rPr>
            <w:rStyle w:val="a3"/>
            <w:rFonts w:ascii="Times New Roman" w:hAnsi="Times New Roman" w:cs="Times New Roman"/>
            <w:sz w:val="24"/>
            <w:szCs w:val="24"/>
          </w:rPr>
          <w:t>http://www.rusedu.ru/  (архив</w:t>
        </w:r>
      </w:hyperlink>
      <w:r w:rsidR="00DC5390" w:rsidRPr="00DC5390">
        <w:rPr>
          <w:rFonts w:ascii="Times New Roman" w:hAnsi="Times New Roman" w:cs="Times New Roman"/>
          <w:sz w:val="24"/>
          <w:szCs w:val="24"/>
        </w:rPr>
        <w:t> учебных программ и презентаций)</w:t>
      </w:r>
    </w:p>
    <w:p w:rsidR="00DC5390" w:rsidRPr="00DC5390" w:rsidRDefault="00BD0CDB" w:rsidP="00A561E5">
      <w:pPr>
        <w:spacing w:after="0" w:line="240" w:lineRule="auto"/>
        <w:rPr>
          <w:rFonts w:ascii="Times New Roman" w:hAnsi="Times New Roman" w:cs="Times New Roman"/>
          <w:sz w:val="24"/>
          <w:szCs w:val="24"/>
        </w:rPr>
      </w:pPr>
      <w:hyperlink r:id="rId7" w:history="1">
        <w:r w:rsidR="00DC5390" w:rsidRPr="00DC5390">
          <w:rPr>
            <w:rStyle w:val="a3"/>
            <w:rFonts w:ascii="Times New Roman" w:hAnsi="Times New Roman" w:cs="Times New Roman"/>
            <w:sz w:val="24"/>
            <w:szCs w:val="24"/>
          </w:rPr>
          <w:t>http://rutube.ru/</w:t>
        </w:r>
      </w:hyperlink>
      <w:r w:rsidR="00DC5390" w:rsidRPr="00DC5390">
        <w:rPr>
          <w:rFonts w:ascii="Times New Roman" w:hAnsi="Times New Roman" w:cs="Times New Roman"/>
          <w:sz w:val="24"/>
          <w:szCs w:val="24"/>
        </w:rPr>
        <w:t> </w:t>
      </w:r>
    </w:p>
    <w:p w:rsidR="00DC5390" w:rsidRPr="00DC5390" w:rsidRDefault="00BD0CDB" w:rsidP="00A561E5">
      <w:pPr>
        <w:spacing w:after="0" w:line="240" w:lineRule="auto"/>
        <w:rPr>
          <w:rFonts w:ascii="Times New Roman" w:hAnsi="Times New Roman" w:cs="Times New Roman"/>
          <w:sz w:val="24"/>
          <w:szCs w:val="24"/>
        </w:rPr>
      </w:pPr>
      <w:hyperlink r:id="rId8" w:history="1">
        <w:r w:rsidR="00DC5390" w:rsidRPr="00DC5390">
          <w:rPr>
            <w:rStyle w:val="a3"/>
            <w:rFonts w:ascii="Times New Roman" w:hAnsi="Times New Roman" w:cs="Times New Roman"/>
            <w:sz w:val="24"/>
            <w:szCs w:val="24"/>
          </w:rPr>
          <w:t>http://www.uchportal.ru/load/47-1-0-18912</w:t>
        </w:r>
      </w:hyperlink>
      <w:r w:rsidR="00DC5390" w:rsidRPr="00DC5390">
        <w:rPr>
          <w:rFonts w:ascii="Times New Roman" w:hAnsi="Times New Roman" w:cs="Times New Roman"/>
          <w:sz w:val="24"/>
          <w:szCs w:val="24"/>
        </w:rPr>
        <w:t> портреты писателей</w:t>
      </w:r>
    </w:p>
    <w:p w:rsidR="00DC5390" w:rsidRPr="00A561E5" w:rsidRDefault="00DC5390" w:rsidP="00A561E5">
      <w:pPr>
        <w:jc w:val="center"/>
        <w:rPr>
          <w:rFonts w:ascii="Times New Roman" w:hAnsi="Times New Roman" w:cs="Times New Roman"/>
          <w:b/>
          <w:sz w:val="28"/>
          <w:szCs w:val="28"/>
        </w:rPr>
      </w:pPr>
      <w:r w:rsidRPr="00A561E5">
        <w:rPr>
          <w:rFonts w:ascii="Times New Roman" w:hAnsi="Times New Roman" w:cs="Times New Roman"/>
          <w:b/>
          <w:sz w:val="28"/>
          <w:szCs w:val="28"/>
        </w:rPr>
        <w:t>Материально-техническое оснащение учебного предмета</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1. Аудиторская доска с набором приспособлений для крепления карт и таблиц.</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2. Экспозиционный экран.</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3. Персональный ноутбук.</w:t>
      </w:r>
    </w:p>
    <w:p w:rsidR="00DC5390" w:rsidRPr="00A561E5" w:rsidRDefault="00DC5390" w:rsidP="00A561E5">
      <w:pPr>
        <w:spacing w:after="0" w:line="240" w:lineRule="auto"/>
        <w:rPr>
          <w:rFonts w:ascii="Times New Roman" w:hAnsi="Times New Roman" w:cs="Times New Roman"/>
          <w:b/>
          <w:sz w:val="24"/>
          <w:szCs w:val="24"/>
        </w:rPr>
      </w:pPr>
      <w:r w:rsidRPr="00A561E5">
        <w:rPr>
          <w:rFonts w:ascii="Times New Roman" w:hAnsi="Times New Roman" w:cs="Times New Roman"/>
          <w:b/>
          <w:sz w:val="24"/>
          <w:szCs w:val="24"/>
        </w:rPr>
        <w:t>Оборудование класса.</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1. Ученические столы двухместные с комплектом стульев.</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2. Стол учительский с тумбой.</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3. Шкафы для хранения учебников, дидактических материалов, пособий и пр.</w:t>
      </w:r>
    </w:p>
    <w:p w:rsidR="00DC5390" w:rsidRPr="00A561E5" w:rsidRDefault="00DC5390" w:rsidP="00A561E5">
      <w:pPr>
        <w:spacing w:after="0" w:line="240" w:lineRule="auto"/>
        <w:rPr>
          <w:rFonts w:ascii="Times New Roman" w:hAnsi="Times New Roman" w:cs="Times New Roman"/>
          <w:b/>
          <w:sz w:val="24"/>
          <w:szCs w:val="24"/>
        </w:rPr>
      </w:pPr>
      <w:r w:rsidRPr="00A561E5">
        <w:rPr>
          <w:rFonts w:ascii="Times New Roman" w:hAnsi="Times New Roman" w:cs="Times New Roman"/>
          <w:b/>
          <w:sz w:val="24"/>
          <w:szCs w:val="24"/>
        </w:rPr>
        <w:t>Список литературы</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 xml:space="preserve">1. </w:t>
      </w:r>
      <w:proofErr w:type="spellStart"/>
      <w:r w:rsidRPr="00DC5390">
        <w:rPr>
          <w:rFonts w:ascii="Times New Roman" w:hAnsi="Times New Roman" w:cs="Times New Roman"/>
          <w:sz w:val="24"/>
          <w:szCs w:val="24"/>
        </w:rPr>
        <w:t>Бойкина</w:t>
      </w:r>
      <w:proofErr w:type="spellEnd"/>
      <w:r w:rsidRPr="00DC5390">
        <w:rPr>
          <w:rFonts w:ascii="Times New Roman" w:hAnsi="Times New Roman" w:cs="Times New Roman"/>
          <w:sz w:val="24"/>
          <w:szCs w:val="24"/>
        </w:rPr>
        <w:t>, М. В. Литературное чтение. Рабочая тетрадь. 2класс</w:t>
      </w:r>
      <w:proofErr w:type="gramStart"/>
      <w:r w:rsidRPr="00DC5390">
        <w:rPr>
          <w:rFonts w:ascii="Times New Roman" w:hAnsi="Times New Roman" w:cs="Times New Roman"/>
          <w:sz w:val="24"/>
          <w:szCs w:val="24"/>
        </w:rPr>
        <w:t xml:space="preserve"> :</w:t>
      </w:r>
      <w:proofErr w:type="gramEnd"/>
      <w:r w:rsidRPr="00DC5390">
        <w:rPr>
          <w:rFonts w:ascii="Times New Roman" w:hAnsi="Times New Roman" w:cs="Times New Roman"/>
          <w:sz w:val="24"/>
          <w:szCs w:val="24"/>
        </w:rPr>
        <w:t xml:space="preserve"> пособие для учащихся </w:t>
      </w:r>
      <w:proofErr w:type="spellStart"/>
      <w:r w:rsidRPr="00DC5390">
        <w:rPr>
          <w:rFonts w:ascii="Times New Roman" w:hAnsi="Times New Roman" w:cs="Times New Roman"/>
          <w:sz w:val="24"/>
          <w:szCs w:val="24"/>
        </w:rPr>
        <w:t>общеобразоват</w:t>
      </w:r>
      <w:proofErr w:type="spellEnd"/>
      <w:r w:rsidRPr="00DC5390">
        <w:rPr>
          <w:rFonts w:ascii="Times New Roman" w:hAnsi="Times New Roman" w:cs="Times New Roman"/>
          <w:sz w:val="24"/>
          <w:szCs w:val="24"/>
        </w:rPr>
        <w:t xml:space="preserve">. учреждений / М. В. </w:t>
      </w:r>
      <w:proofErr w:type="spellStart"/>
      <w:r w:rsidRPr="00DC5390">
        <w:rPr>
          <w:rFonts w:ascii="Times New Roman" w:hAnsi="Times New Roman" w:cs="Times New Roman"/>
          <w:sz w:val="24"/>
          <w:szCs w:val="24"/>
        </w:rPr>
        <w:t>Бойкина</w:t>
      </w:r>
      <w:proofErr w:type="spellEnd"/>
      <w:r w:rsidRPr="00DC5390">
        <w:rPr>
          <w:rFonts w:ascii="Times New Roman" w:hAnsi="Times New Roman" w:cs="Times New Roman"/>
          <w:sz w:val="24"/>
          <w:szCs w:val="24"/>
        </w:rPr>
        <w:t>, Л. А. Виноградская. – М.: Просвещение, 2013.</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lastRenderedPageBreak/>
        <w:t>2.  Литературное чтение. 2 класс : учеб</w:t>
      </w:r>
      <w:proofErr w:type="gramStart"/>
      <w:r w:rsidRPr="00DC5390">
        <w:rPr>
          <w:rFonts w:ascii="Times New Roman" w:hAnsi="Times New Roman" w:cs="Times New Roman"/>
          <w:sz w:val="24"/>
          <w:szCs w:val="24"/>
        </w:rPr>
        <w:t>.</w:t>
      </w:r>
      <w:proofErr w:type="gramEnd"/>
      <w:r w:rsidRPr="00DC5390">
        <w:rPr>
          <w:rFonts w:ascii="Times New Roman" w:hAnsi="Times New Roman" w:cs="Times New Roman"/>
          <w:sz w:val="24"/>
          <w:szCs w:val="24"/>
        </w:rPr>
        <w:t xml:space="preserve"> </w:t>
      </w:r>
      <w:proofErr w:type="gramStart"/>
      <w:r w:rsidRPr="00DC5390">
        <w:rPr>
          <w:rFonts w:ascii="Times New Roman" w:hAnsi="Times New Roman" w:cs="Times New Roman"/>
          <w:sz w:val="24"/>
          <w:szCs w:val="24"/>
        </w:rPr>
        <w:t>д</w:t>
      </w:r>
      <w:proofErr w:type="gramEnd"/>
      <w:r w:rsidRPr="00DC5390">
        <w:rPr>
          <w:rFonts w:ascii="Times New Roman" w:hAnsi="Times New Roman" w:cs="Times New Roman"/>
          <w:sz w:val="24"/>
          <w:szCs w:val="24"/>
        </w:rPr>
        <w:t xml:space="preserve">ля </w:t>
      </w:r>
      <w:proofErr w:type="spellStart"/>
      <w:r w:rsidRPr="00DC5390">
        <w:rPr>
          <w:rFonts w:ascii="Times New Roman" w:hAnsi="Times New Roman" w:cs="Times New Roman"/>
          <w:sz w:val="24"/>
          <w:szCs w:val="24"/>
        </w:rPr>
        <w:t>общеобразоват</w:t>
      </w:r>
      <w:proofErr w:type="spellEnd"/>
      <w:r w:rsidRPr="00DC5390">
        <w:rPr>
          <w:rFonts w:ascii="Times New Roman" w:hAnsi="Times New Roman" w:cs="Times New Roman"/>
          <w:sz w:val="24"/>
          <w:szCs w:val="24"/>
        </w:rPr>
        <w:t>. учреждений : в 2 ч. / Л. Ф. Климанова [и др.]. – М.: Просвещение, 2013.</w:t>
      </w:r>
    </w:p>
    <w:p w:rsidR="00DC5390" w:rsidRPr="00DC5390" w:rsidRDefault="00DC5390" w:rsidP="00A561E5">
      <w:pPr>
        <w:spacing w:after="0" w:line="240" w:lineRule="auto"/>
        <w:rPr>
          <w:rFonts w:ascii="Times New Roman" w:hAnsi="Times New Roman" w:cs="Times New Roman"/>
          <w:sz w:val="24"/>
          <w:szCs w:val="24"/>
        </w:rPr>
      </w:pPr>
      <w:r w:rsidRPr="00DC5390">
        <w:rPr>
          <w:rFonts w:ascii="Times New Roman" w:hAnsi="Times New Roman" w:cs="Times New Roman"/>
          <w:sz w:val="24"/>
          <w:szCs w:val="24"/>
        </w:rPr>
        <w:t>3.О.Б.Панкова «Литературное чтение. Проверочные работы.2 класс»: М.: Экзамен,2013</w:t>
      </w:r>
    </w:p>
    <w:p w:rsidR="002D2D83" w:rsidRPr="00ED3407" w:rsidRDefault="002D2D83">
      <w:pPr>
        <w:rPr>
          <w:rFonts w:ascii="Times New Roman" w:hAnsi="Times New Roman" w:cs="Times New Roman"/>
          <w:sz w:val="24"/>
          <w:szCs w:val="24"/>
        </w:rPr>
      </w:pPr>
    </w:p>
    <w:sectPr w:rsidR="002D2D83" w:rsidRPr="00ED3407" w:rsidSect="000D14BF">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903D0"/>
    <w:rsid w:val="000D14BF"/>
    <w:rsid w:val="00175840"/>
    <w:rsid w:val="002D2D83"/>
    <w:rsid w:val="007903D0"/>
    <w:rsid w:val="007C34E1"/>
    <w:rsid w:val="00A561E5"/>
    <w:rsid w:val="00BD0CDB"/>
    <w:rsid w:val="00DC5390"/>
    <w:rsid w:val="00ED3407"/>
    <w:rsid w:val="00FF4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390"/>
    <w:rPr>
      <w:color w:val="0563C1" w:themeColor="hyperlink"/>
      <w:u w:val="single"/>
    </w:rPr>
  </w:style>
  <w:style w:type="paragraph" w:styleId="a4">
    <w:name w:val="Balloon Text"/>
    <w:basedOn w:val="a"/>
    <w:link w:val="a5"/>
    <w:uiPriority w:val="99"/>
    <w:semiHidden/>
    <w:unhideWhenUsed/>
    <w:rsid w:val="000D14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206551">
      <w:bodyDiv w:val="1"/>
      <w:marLeft w:val="0"/>
      <w:marRight w:val="0"/>
      <w:marTop w:val="0"/>
      <w:marBottom w:val="0"/>
      <w:divBdr>
        <w:top w:val="none" w:sz="0" w:space="0" w:color="auto"/>
        <w:left w:val="none" w:sz="0" w:space="0" w:color="auto"/>
        <w:bottom w:val="none" w:sz="0" w:space="0" w:color="auto"/>
        <w:right w:val="none" w:sz="0" w:space="0" w:color="auto"/>
      </w:divBdr>
      <w:divsChild>
        <w:div w:id="1862818810">
          <w:marLeft w:val="0"/>
          <w:marRight w:val="0"/>
          <w:marTop w:val="0"/>
          <w:marBottom w:val="0"/>
          <w:divBdr>
            <w:top w:val="none" w:sz="0" w:space="0" w:color="auto"/>
            <w:left w:val="none" w:sz="0" w:space="0" w:color="auto"/>
            <w:bottom w:val="none" w:sz="0" w:space="0" w:color="auto"/>
            <w:right w:val="none" w:sz="0" w:space="0" w:color="auto"/>
          </w:divBdr>
          <w:divsChild>
            <w:div w:id="1515195089">
              <w:marLeft w:val="0"/>
              <w:marRight w:val="0"/>
              <w:marTop w:val="0"/>
              <w:marBottom w:val="0"/>
              <w:divBdr>
                <w:top w:val="none" w:sz="0" w:space="0" w:color="auto"/>
                <w:left w:val="none" w:sz="0" w:space="0" w:color="auto"/>
                <w:bottom w:val="none" w:sz="0" w:space="0" w:color="auto"/>
                <w:right w:val="none" w:sz="0" w:space="0" w:color="auto"/>
              </w:divBdr>
              <w:divsChild>
                <w:div w:id="1998149967">
                  <w:marLeft w:val="0"/>
                  <w:marRight w:val="0"/>
                  <w:marTop w:val="0"/>
                  <w:marBottom w:val="0"/>
                  <w:divBdr>
                    <w:top w:val="single" w:sz="12" w:space="30" w:color="FFFFFF"/>
                    <w:left w:val="none" w:sz="0" w:space="0" w:color="auto"/>
                    <w:bottom w:val="none" w:sz="0" w:space="0" w:color="auto"/>
                    <w:right w:val="none" w:sz="0" w:space="0" w:color="auto"/>
                  </w:divBdr>
                  <w:divsChild>
                    <w:div w:id="949360498">
                      <w:marLeft w:val="0"/>
                      <w:marRight w:val="0"/>
                      <w:marTop w:val="0"/>
                      <w:marBottom w:val="0"/>
                      <w:divBdr>
                        <w:top w:val="none" w:sz="0" w:space="0" w:color="auto"/>
                        <w:left w:val="none" w:sz="0" w:space="0" w:color="auto"/>
                        <w:bottom w:val="none" w:sz="0" w:space="0" w:color="auto"/>
                        <w:right w:val="none" w:sz="0" w:space="0" w:color="auto"/>
                      </w:divBdr>
                      <w:divsChild>
                        <w:div w:id="751199848">
                          <w:marLeft w:val="0"/>
                          <w:marRight w:val="0"/>
                          <w:marTop w:val="0"/>
                          <w:marBottom w:val="0"/>
                          <w:divBdr>
                            <w:top w:val="none" w:sz="0" w:space="0" w:color="auto"/>
                            <w:left w:val="none" w:sz="0" w:space="0" w:color="auto"/>
                            <w:bottom w:val="none" w:sz="0" w:space="0" w:color="auto"/>
                            <w:right w:val="none" w:sz="0" w:space="0" w:color="auto"/>
                          </w:divBdr>
                          <w:divsChild>
                            <w:div w:id="403649451">
                              <w:marLeft w:val="0"/>
                              <w:marRight w:val="0"/>
                              <w:marTop w:val="0"/>
                              <w:marBottom w:val="0"/>
                              <w:divBdr>
                                <w:top w:val="none" w:sz="0" w:space="0" w:color="auto"/>
                                <w:left w:val="none" w:sz="0" w:space="0" w:color="auto"/>
                                <w:bottom w:val="none" w:sz="0" w:space="0" w:color="auto"/>
                                <w:right w:val="none" w:sz="0" w:space="0" w:color="auto"/>
                              </w:divBdr>
                              <w:divsChild>
                                <w:div w:id="1891770154">
                                  <w:marLeft w:val="0"/>
                                  <w:marRight w:val="0"/>
                                  <w:marTop w:val="0"/>
                                  <w:marBottom w:val="0"/>
                                  <w:divBdr>
                                    <w:top w:val="none" w:sz="0" w:space="0" w:color="auto"/>
                                    <w:left w:val="none" w:sz="0" w:space="0" w:color="auto"/>
                                    <w:bottom w:val="none" w:sz="0" w:space="0" w:color="auto"/>
                                    <w:right w:val="none" w:sz="0" w:space="0" w:color="auto"/>
                                  </w:divBdr>
                                  <w:divsChild>
                                    <w:div w:id="106123079">
                                      <w:marLeft w:val="0"/>
                                      <w:marRight w:val="0"/>
                                      <w:marTop w:val="0"/>
                                      <w:marBottom w:val="360"/>
                                      <w:divBdr>
                                        <w:top w:val="none" w:sz="0" w:space="0" w:color="auto"/>
                                        <w:left w:val="none" w:sz="0" w:space="0" w:color="auto"/>
                                        <w:bottom w:val="none" w:sz="0" w:space="0" w:color="auto"/>
                                        <w:right w:val="none" w:sz="0" w:space="0" w:color="auto"/>
                                      </w:divBdr>
                                      <w:divsChild>
                                        <w:div w:id="541867549">
                                          <w:marLeft w:val="0"/>
                                          <w:marRight w:val="0"/>
                                          <w:marTop w:val="0"/>
                                          <w:marBottom w:val="0"/>
                                          <w:divBdr>
                                            <w:top w:val="none" w:sz="0" w:space="0" w:color="auto"/>
                                            <w:left w:val="none" w:sz="0" w:space="0" w:color="auto"/>
                                            <w:bottom w:val="none" w:sz="0" w:space="0" w:color="auto"/>
                                            <w:right w:val="none" w:sz="0" w:space="0" w:color="auto"/>
                                          </w:divBdr>
                                          <w:divsChild>
                                            <w:div w:id="1221400034">
                                              <w:marLeft w:val="0"/>
                                              <w:marRight w:val="0"/>
                                              <w:marTop w:val="0"/>
                                              <w:marBottom w:val="0"/>
                                              <w:divBdr>
                                                <w:top w:val="none" w:sz="0" w:space="0" w:color="auto"/>
                                                <w:left w:val="none" w:sz="0" w:space="0" w:color="auto"/>
                                                <w:bottom w:val="none" w:sz="0" w:space="0" w:color="auto"/>
                                                <w:right w:val="none" w:sz="0" w:space="0" w:color="auto"/>
                                              </w:divBdr>
                                              <w:divsChild>
                                                <w:div w:id="1159925109">
                                                  <w:marLeft w:val="0"/>
                                                  <w:marRight w:val="0"/>
                                                  <w:marTop w:val="0"/>
                                                  <w:marBottom w:val="0"/>
                                                  <w:divBdr>
                                                    <w:top w:val="none" w:sz="0" w:space="0" w:color="auto"/>
                                                    <w:left w:val="none" w:sz="0" w:space="0" w:color="auto"/>
                                                    <w:bottom w:val="none" w:sz="0" w:space="0" w:color="auto"/>
                                                    <w:right w:val="none" w:sz="0" w:space="0" w:color="auto"/>
                                                  </w:divBdr>
                                                  <w:divsChild>
                                                    <w:div w:id="574819778">
                                                      <w:marLeft w:val="0"/>
                                                      <w:marRight w:val="0"/>
                                                      <w:marTop w:val="0"/>
                                                      <w:marBottom w:val="0"/>
                                                      <w:divBdr>
                                                        <w:top w:val="none" w:sz="0" w:space="0" w:color="auto"/>
                                                        <w:left w:val="none" w:sz="0" w:space="0" w:color="auto"/>
                                                        <w:bottom w:val="none" w:sz="0" w:space="0" w:color="auto"/>
                                                        <w:right w:val="none" w:sz="0" w:space="0" w:color="auto"/>
                                                      </w:divBdr>
                                                      <w:divsChild>
                                                        <w:div w:id="14294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659">
                                      <w:marLeft w:val="0"/>
                                      <w:marRight w:val="0"/>
                                      <w:marTop w:val="0"/>
                                      <w:marBottom w:val="360"/>
                                      <w:divBdr>
                                        <w:top w:val="none" w:sz="0" w:space="0" w:color="auto"/>
                                        <w:left w:val="none" w:sz="0" w:space="0" w:color="auto"/>
                                        <w:bottom w:val="none" w:sz="0" w:space="0" w:color="auto"/>
                                        <w:right w:val="none" w:sz="0" w:space="0" w:color="auto"/>
                                      </w:divBdr>
                                      <w:divsChild>
                                        <w:div w:id="2048868507">
                                          <w:marLeft w:val="0"/>
                                          <w:marRight w:val="0"/>
                                          <w:marTop w:val="0"/>
                                          <w:marBottom w:val="0"/>
                                          <w:divBdr>
                                            <w:top w:val="none" w:sz="0" w:space="0" w:color="auto"/>
                                            <w:left w:val="none" w:sz="0" w:space="0" w:color="auto"/>
                                            <w:bottom w:val="none" w:sz="0" w:space="0" w:color="auto"/>
                                            <w:right w:val="none" w:sz="0" w:space="0" w:color="auto"/>
                                          </w:divBdr>
                                          <w:divsChild>
                                            <w:div w:id="712269517">
                                              <w:marLeft w:val="0"/>
                                              <w:marRight w:val="0"/>
                                              <w:marTop w:val="0"/>
                                              <w:marBottom w:val="0"/>
                                              <w:divBdr>
                                                <w:top w:val="none" w:sz="0" w:space="0" w:color="auto"/>
                                                <w:left w:val="none" w:sz="0" w:space="0" w:color="auto"/>
                                                <w:bottom w:val="none" w:sz="0" w:space="0" w:color="auto"/>
                                                <w:right w:val="none" w:sz="0" w:space="0" w:color="auto"/>
                                              </w:divBdr>
                                              <w:divsChild>
                                                <w:div w:id="1390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29036">
                              <w:marLeft w:val="0"/>
                              <w:marRight w:val="0"/>
                              <w:marTop w:val="0"/>
                              <w:marBottom w:val="0"/>
                              <w:divBdr>
                                <w:top w:val="none" w:sz="0" w:space="0" w:color="auto"/>
                                <w:left w:val="none" w:sz="0" w:space="0" w:color="auto"/>
                                <w:bottom w:val="none" w:sz="0" w:space="0" w:color="auto"/>
                                <w:right w:val="none" w:sz="0" w:space="0" w:color="auto"/>
                              </w:divBdr>
                              <w:divsChild>
                                <w:div w:id="1561403682">
                                  <w:marLeft w:val="0"/>
                                  <w:marRight w:val="0"/>
                                  <w:marTop w:val="0"/>
                                  <w:marBottom w:val="0"/>
                                  <w:divBdr>
                                    <w:top w:val="none" w:sz="0" w:space="0" w:color="auto"/>
                                    <w:left w:val="none" w:sz="0" w:space="0" w:color="auto"/>
                                    <w:bottom w:val="none" w:sz="0" w:space="0" w:color="auto"/>
                                    <w:right w:val="none" w:sz="0" w:space="0" w:color="auto"/>
                                  </w:divBdr>
                                  <w:divsChild>
                                    <w:div w:id="182323820">
                                      <w:marLeft w:val="0"/>
                                      <w:marRight w:val="0"/>
                                      <w:marTop w:val="0"/>
                                      <w:marBottom w:val="0"/>
                                      <w:divBdr>
                                        <w:top w:val="none" w:sz="0" w:space="0" w:color="auto"/>
                                        <w:left w:val="none" w:sz="0" w:space="0" w:color="auto"/>
                                        <w:bottom w:val="none" w:sz="0" w:space="0" w:color="auto"/>
                                        <w:right w:val="none" w:sz="0" w:space="0" w:color="auto"/>
                                      </w:divBdr>
                                      <w:divsChild>
                                        <w:div w:id="163667451">
                                          <w:marLeft w:val="0"/>
                                          <w:marRight w:val="0"/>
                                          <w:marTop w:val="0"/>
                                          <w:marBottom w:val="0"/>
                                          <w:divBdr>
                                            <w:top w:val="none" w:sz="0" w:space="0" w:color="auto"/>
                                            <w:left w:val="none" w:sz="0" w:space="0" w:color="auto"/>
                                            <w:bottom w:val="none" w:sz="0" w:space="0" w:color="auto"/>
                                            <w:right w:val="none" w:sz="0" w:space="0" w:color="auto"/>
                                          </w:divBdr>
                                          <w:divsChild>
                                            <w:div w:id="26878535">
                                              <w:marLeft w:val="0"/>
                                              <w:marRight w:val="0"/>
                                              <w:marTop w:val="0"/>
                                              <w:marBottom w:val="0"/>
                                              <w:divBdr>
                                                <w:top w:val="none" w:sz="0" w:space="0" w:color="auto"/>
                                                <w:left w:val="none" w:sz="0" w:space="0" w:color="auto"/>
                                                <w:bottom w:val="none" w:sz="0" w:space="0" w:color="auto"/>
                                                <w:right w:val="none" w:sz="0" w:space="0" w:color="auto"/>
                                              </w:divBdr>
                                              <w:divsChild>
                                                <w:div w:id="1726484287">
                                                  <w:marLeft w:val="0"/>
                                                  <w:marRight w:val="0"/>
                                                  <w:marTop w:val="0"/>
                                                  <w:marBottom w:val="0"/>
                                                  <w:divBdr>
                                                    <w:top w:val="none" w:sz="0" w:space="0" w:color="auto"/>
                                                    <w:left w:val="none" w:sz="0" w:space="0" w:color="auto"/>
                                                    <w:bottom w:val="none" w:sz="0" w:space="0" w:color="auto"/>
                                                    <w:right w:val="none" w:sz="0" w:space="0" w:color="auto"/>
                                                  </w:divBdr>
                                                  <w:divsChild>
                                                    <w:div w:id="633143302">
                                                      <w:marLeft w:val="0"/>
                                                      <w:marRight w:val="0"/>
                                                      <w:marTop w:val="0"/>
                                                      <w:marBottom w:val="0"/>
                                                      <w:divBdr>
                                                        <w:top w:val="none" w:sz="0" w:space="0" w:color="auto"/>
                                                        <w:left w:val="none" w:sz="0" w:space="0" w:color="auto"/>
                                                        <w:bottom w:val="none" w:sz="0" w:space="0" w:color="auto"/>
                                                        <w:right w:val="none" w:sz="0" w:space="0" w:color="auto"/>
                                                      </w:divBdr>
                                                      <w:divsChild>
                                                        <w:div w:id="1446460504">
                                                          <w:marLeft w:val="150"/>
                                                          <w:marRight w:val="150"/>
                                                          <w:marTop w:val="0"/>
                                                          <w:marBottom w:val="0"/>
                                                          <w:divBdr>
                                                            <w:top w:val="none" w:sz="0" w:space="0" w:color="auto"/>
                                                            <w:left w:val="none" w:sz="0" w:space="0" w:color="auto"/>
                                                            <w:bottom w:val="none" w:sz="0" w:space="0" w:color="auto"/>
                                                            <w:right w:val="none" w:sz="0" w:space="0" w:color="auto"/>
                                                          </w:divBdr>
                                                          <w:divsChild>
                                                            <w:div w:id="585766015">
                                                              <w:marLeft w:val="0"/>
                                                              <w:marRight w:val="0"/>
                                                              <w:marTop w:val="0"/>
                                                              <w:marBottom w:val="0"/>
                                                              <w:divBdr>
                                                                <w:top w:val="none" w:sz="0" w:space="0" w:color="auto"/>
                                                                <w:left w:val="none" w:sz="0" w:space="0" w:color="auto"/>
                                                                <w:bottom w:val="none" w:sz="0" w:space="0" w:color="auto"/>
                                                                <w:right w:val="none" w:sz="0" w:space="0" w:color="auto"/>
                                                              </w:divBdr>
                                                              <w:divsChild>
                                                                <w:div w:id="1413309261">
                                                                  <w:marLeft w:val="0"/>
                                                                  <w:marRight w:val="0"/>
                                                                  <w:marTop w:val="0"/>
                                                                  <w:marBottom w:val="0"/>
                                                                  <w:divBdr>
                                                                    <w:top w:val="none" w:sz="0" w:space="0" w:color="auto"/>
                                                                    <w:left w:val="none" w:sz="0" w:space="0" w:color="auto"/>
                                                                    <w:bottom w:val="none" w:sz="0" w:space="0" w:color="auto"/>
                                                                    <w:right w:val="none" w:sz="0" w:space="0" w:color="auto"/>
                                                                  </w:divBdr>
                                                                  <w:divsChild>
                                                                    <w:div w:id="1194536328">
                                                                      <w:marLeft w:val="0"/>
                                                                      <w:marRight w:val="0"/>
                                                                      <w:marTop w:val="0"/>
                                                                      <w:marBottom w:val="360"/>
                                                                      <w:divBdr>
                                                                        <w:top w:val="none" w:sz="0" w:space="0" w:color="auto"/>
                                                                        <w:left w:val="none" w:sz="0" w:space="0" w:color="auto"/>
                                                                        <w:bottom w:val="none" w:sz="0" w:space="0" w:color="auto"/>
                                                                        <w:right w:val="none" w:sz="0" w:space="0" w:color="auto"/>
                                                                      </w:divBdr>
                                                                      <w:divsChild>
                                                                        <w:div w:id="1619602894">
                                                                          <w:marLeft w:val="0"/>
                                                                          <w:marRight w:val="0"/>
                                                                          <w:marTop w:val="0"/>
                                                                          <w:marBottom w:val="0"/>
                                                                          <w:divBdr>
                                                                            <w:top w:val="none" w:sz="0" w:space="0" w:color="auto"/>
                                                                            <w:left w:val="none" w:sz="0" w:space="0" w:color="auto"/>
                                                                            <w:bottom w:val="none" w:sz="0" w:space="0" w:color="auto"/>
                                                                            <w:right w:val="none" w:sz="0" w:space="0" w:color="auto"/>
                                                                          </w:divBdr>
                                                                          <w:divsChild>
                                                                            <w:div w:id="1932204917">
                                                                              <w:marLeft w:val="0"/>
                                                                              <w:marRight w:val="0"/>
                                                                              <w:marTop w:val="0"/>
                                                                              <w:marBottom w:val="0"/>
                                                                              <w:divBdr>
                                                                                <w:top w:val="none" w:sz="0" w:space="0" w:color="auto"/>
                                                                                <w:left w:val="none" w:sz="0" w:space="0" w:color="auto"/>
                                                                                <w:bottom w:val="none" w:sz="0" w:space="0" w:color="auto"/>
                                                                                <w:right w:val="none" w:sz="0" w:space="0" w:color="auto"/>
                                                                              </w:divBdr>
                                                                              <w:divsChild>
                                                                                <w:div w:id="25302177">
                                                                                  <w:marLeft w:val="0"/>
                                                                                  <w:marRight w:val="0"/>
                                                                                  <w:marTop w:val="0"/>
                                                                                  <w:marBottom w:val="0"/>
                                                                                  <w:divBdr>
                                                                                    <w:top w:val="none" w:sz="0" w:space="0" w:color="auto"/>
                                                                                    <w:left w:val="none" w:sz="0" w:space="0" w:color="auto"/>
                                                                                    <w:bottom w:val="none" w:sz="0" w:space="0" w:color="auto"/>
                                                                                    <w:right w:val="none" w:sz="0" w:space="0" w:color="auto"/>
                                                                                  </w:divBdr>
                                                                                  <w:divsChild>
                                                                                    <w:div w:id="873880839">
                                                                                      <w:marLeft w:val="0"/>
                                                                                      <w:marRight w:val="0"/>
                                                                                      <w:marTop w:val="0"/>
                                                                                      <w:marBottom w:val="0"/>
                                                                                      <w:divBdr>
                                                                                        <w:top w:val="none" w:sz="0" w:space="0" w:color="auto"/>
                                                                                        <w:left w:val="none" w:sz="0" w:space="0" w:color="auto"/>
                                                                                        <w:bottom w:val="none" w:sz="0" w:space="0" w:color="auto"/>
                                                                                        <w:right w:val="none" w:sz="0" w:space="0" w:color="auto"/>
                                                                                      </w:divBdr>
                                                                                      <w:divsChild>
                                                                                        <w:div w:id="180975656">
                                                                                          <w:marLeft w:val="0"/>
                                                                                          <w:marRight w:val="0"/>
                                                                                          <w:marTop w:val="0"/>
                                                                                          <w:marBottom w:val="360"/>
                                                                                          <w:divBdr>
                                                                                            <w:top w:val="none" w:sz="0" w:space="0" w:color="auto"/>
                                                                                            <w:left w:val="none" w:sz="0" w:space="0" w:color="auto"/>
                                                                                            <w:bottom w:val="none" w:sz="0" w:space="0" w:color="auto"/>
                                                                                            <w:right w:val="none" w:sz="0" w:space="0" w:color="auto"/>
                                                                                          </w:divBdr>
                                                                                          <w:divsChild>
                                                                                            <w:div w:id="1308317047">
                                                                                              <w:marLeft w:val="60"/>
                                                                                              <w:marRight w:val="0"/>
                                                                                              <w:marTop w:val="0"/>
                                                                                              <w:marBottom w:val="30"/>
                                                                                              <w:divBdr>
                                                                                                <w:top w:val="none" w:sz="0" w:space="0" w:color="auto"/>
                                                                                                <w:left w:val="none" w:sz="0" w:space="0" w:color="auto"/>
                                                                                                <w:bottom w:val="none" w:sz="0" w:space="0" w:color="auto"/>
                                                                                                <w:right w:val="none" w:sz="0" w:space="0" w:color="auto"/>
                                                                                              </w:divBdr>
                                                                                            </w:div>
                                                                                            <w:div w:id="1641614616">
                                                                                              <w:marLeft w:val="0"/>
                                                                                              <w:marRight w:val="0"/>
                                                                                              <w:marTop w:val="0"/>
                                                                                              <w:marBottom w:val="0"/>
                                                                                              <w:divBdr>
                                                                                                <w:top w:val="none" w:sz="0" w:space="0" w:color="auto"/>
                                                                                                <w:left w:val="none" w:sz="0" w:space="0" w:color="auto"/>
                                                                                                <w:bottom w:val="none" w:sz="0" w:space="0" w:color="auto"/>
                                                                                                <w:right w:val="none" w:sz="0" w:space="0" w:color="auto"/>
                                                                                              </w:divBdr>
                                                                                              <w:divsChild>
                                                                                                <w:div w:id="299726803">
                                                                                                  <w:marLeft w:val="0"/>
                                                                                                  <w:marRight w:val="0"/>
                                                                                                  <w:marTop w:val="0"/>
                                                                                                  <w:marBottom w:val="0"/>
                                                                                                  <w:divBdr>
                                                                                                    <w:top w:val="none" w:sz="0" w:space="0" w:color="auto"/>
                                                                                                    <w:left w:val="none" w:sz="0" w:space="0" w:color="auto"/>
                                                                                                    <w:bottom w:val="none" w:sz="0" w:space="0" w:color="auto"/>
                                                                                                    <w:right w:val="none" w:sz="0" w:space="0" w:color="auto"/>
                                                                                                  </w:divBdr>
                                                                                                  <w:divsChild>
                                                                                                    <w:div w:id="1231235202">
                                                                                                      <w:marLeft w:val="0"/>
                                                                                                      <w:marRight w:val="0"/>
                                                                                                      <w:marTop w:val="0"/>
                                                                                                      <w:marBottom w:val="0"/>
                                                                                                      <w:divBdr>
                                                                                                        <w:top w:val="none" w:sz="0" w:space="0" w:color="auto"/>
                                                                                                        <w:left w:val="none" w:sz="0" w:space="0" w:color="auto"/>
                                                                                                        <w:bottom w:val="none" w:sz="0" w:space="0" w:color="auto"/>
                                                                                                        <w:right w:val="none" w:sz="0" w:space="0" w:color="auto"/>
                                                                                                      </w:divBdr>
                                                                                                      <w:divsChild>
                                                                                                        <w:div w:id="1484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70397">
                                                                                                  <w:marLeft w:val="0"/>
                                                                                                  <w:marRight w:val="0"/>
                                                                                                  <w:marTop w:val="0"/>
                                                                                                  <w:marBottom w:val="0"/>
                                                                                                  <w:divBdr>
                                                                                                    <w:top w:val="none" w:sz="0" w:space="0" w:color="auto"/>
                                                                                                    <w:left w:val="none" w:sz="0" w:space="0" w:color="auto"/>
                                                                                                    <w:bottom w:val="none" w:sz="0" w:space="0" w:color="auto"/>
                                                                                                    <w:right w:val="none" w:sz="0" w:space="0" w:color="auto"/>
                                                                                                  </w:divBdr>
                                                                                                  <w:divsChild>
                                                                                                    <w:div w:id="976497458">
                                                                                                      <w:marLeft w:val="0"/>
                                                                                                      <w:marRight w:val="0"/>
                                                                                                      <w:marTop w:val="0"/>
                                                                                                      <w:marBottom w:val="0"/>
                                                                                                      <w:divBdr>
                                                                                                        <w:top w:val="none" w:sz="0" w:space="0" w:color="auto"/>
                                                                                                        <w:left w:val="none" w:sz="0" w:space="0" w:color="auto"/>
                                                                                                        <w:bottom w:val="none" w:sz="0" w:space="0" w:color="auto"/>
                                                                                                        <w:right w:val="none" w:sz="0" w:space="0" w:color="auto"/>
                                                                                                      </w:divBdr>
                                                                                                      <w:divsChild>
                                                                                                        <w:div w:id="1877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47-1-0-18912" TargetMode="External"/><Relationship Id="rId3" Type="http://schemas.openxmlformats.org/officeDocument/2006/relationships/webSettings" Target="webSettings.xml"/><Relationship Id="rId7" Type="http://schemas.openxmlformats.org/officeDocument/2006/relationships/hyperlink" Target="http://rutube.ru/tracks/2284163.html?v=7d44f5d36a4bac012e219050b28c36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edu.ru/%20%20(&#1072;&#1088;&#1093;&#1080;&#1074;" TargetMode="External"/><Relationship Id="rId5" Type="http://schemas.openxmlformats.org/officeDocument/2006/relationships/hyperlink" Target="http://viki.rdf.ru/item/373%20%20(&#1076;&#1077;&#1090;&#1089;&#1082;&#1080;&#107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8262</Words>
  <Characters>47098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dc:creator>
  <cp:keywords/>
  <dc:description/>
  <cp:lastModifiedBy>Татьяна Рашидовна</cp:lastModifiedBy>
  <cp:revision>4</cp:revision>
  <dcterms:created xsi:type="dcterms:W3CDTF">2014-06-23T10:03:00Z</dcterms:created>
  <dcterms:modified xsi:type="dcterms:W3CDTF">2014-06-26T05:21:00Z</dcterms:modified>
</cp:coreProperties>
</file>