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77" w:rsidRDefault="00214C77" w:rsidP="0021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ВЫДЕРЖКИ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</w:p>
    <w:p w:rsidR="00214C77" w:rsidRPr="00214C77" w:rsidRDefault="00214C77" w:rsidP="0021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C77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214C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214C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 01.06.2005 г. № 53-ФЗ</w:t>
      </w:r>
    </w:p>
    <w:p w:rsidR="00214C77" w:rsidRDefault="00214C77" w:rsidP="0021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4C77">
        <w:rPr>
          <w:rFonts w:ascii="Times New Roman" w:hAnsi="Times New Roman" w:cs="Times New Roman"/>
          <w:b/>
          <w:sz w:val="24"/>
          <w:szCs w:val="24"/>
          <w:lang w:eastAsia="ru-RU"/>
        </w:rPr>
        <w:t>О государственном языке Российской Федерации</w:t>
      </w:r>
    </w:p>
    <w:p w:rsidR="00214C77" w:rsidRDefault="00214C77" w:rsidP="0021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4C77" w:rsidRDefault="00214C77" w:rsidP="0021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</w:p>
    <w:p w:rsidR="00214C77" w:rsidRDefault="00214C77" w:rsidP="00214C77">
      <w:pPr>
        <w:pStyle w:val="a4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  <w:sz w:val="26"/>
          <w:szCs w:val="26"/>
        </w:rPr>
      </w:pP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b/>
        </w:rPr>
      </w:pPr>
      <w:r>
        <w:t> </w:t>
      </w:r>
      <w:r w:rsidRPr="00214C77">
        <w:rPr>
          <w:rFonts w:ascii="Times New Roman" w:hAnsi="Times New Roman" w:cs="Times New Roman"/>
          <w:b/>
          <w:sz w:val="24"/>
        </w:rPr>
        <w:t>Статья 1. Русский язык как государственный язык Российской Федерации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1. В соответствии с Конституцией Российской Федерации государственным языком Российской Федерации на всей ее территории является русский язык как язык государствообразующего народа, входящего в многонациональный союз равноправных народов Российской Федерации. (В редакции Федерального закона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2. Использование русского языка обязательно в сферах, определенных настоящим Федеральным законом, другими федеральными законами, Законом Российской Федерации от 25 октября 1991 года № 1807-I "О языках народов Российской Федерации". Органы государственной власти Российской Федерации обеспечивают защиту и поддержку государственного языка Российской Федерации, а также право граждан Российской Федерации на пользование государственным языком Российской Федерации. (В редакции Федерального закона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3. При использовании русского языка как государственного языка Российской Федерации в сферах, определенных частью 1 статьи 3 настоящего Федерального закона, должны соблюдаться нормы современного русского литературного языка. Для целей настоящего Федерального закона под нормами современного русского литературного языка понимаются правила использования языковых средств, зафиксированные в нормативных словарях, справочниках и грамматиках. Порядок формирования и утверждения списка таких словарей, справочников и грамматик, требования к составлению и периодичности издания нормативных словарей, предусмотренных настоящей частью, утверждаются Правительством Российской Федерации на основании предложений Правительственной комиссии по русскому языку. Положение о Правительственной комиссии по русскому языку, ее состав и порядок принятия ею решений утверждаются Правительством Российской Федерации. (В редакции Федерального закона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4. 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5. 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214C77" w:rsidRDefault="00214C77" w:rsidP="00214C77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214C77" w:rsidRPr="00214C77" w:rsidRDefault="00214C77" w:rsidP="00214C77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214C77">
        <w:rPr>
          <w:rFonts w:ascii="Times New Roman" w:hAnsi="Times New Roman" w:cs="Times New Roman"/>
          <w:b/>
          <w:sz w:val="24"/>
        </w:rPr>
        <w:t>Статья 2. Законодательство Российской Федерации о государственном языке Российской Федерации</w:t>
      </w:r>
    </w:p>
    <w:p w:rsidR="00214C77" w:rsidRPr="00214C77" w:rsidRDefault="00214C77" w:rsidP="00214C77">
      <w:pPr>
        <w:pStyle w:val="a4"/>
        <w:shd w:val="clear" w:color="auto" w:fill="FEFEFE"/>
        <w:spacing w:before="0" w:beforeAutospacing="0" w:after="435" w:afterAutospacing="0"/>
        <w:jc w:val="both"/>
      </w:pPr>
      <w:r>
        <w:rPr>
          <w:rFonts w:ascii="Arial" w:hAnsi="Arial" w:cs="Arial"/>
          <w:color w:val="020C22"/>
          <w:sz w:val="26"/>
          <w:szCs w:val="26"/>
        </w:rPr>
        <w:t> </w:t>
      </w:r>
      <w:r>
        <w:rPr>
          <w:rFonts w:ascii="Arial" w:hAnsi="Arial" w:cs="Arial"/>
          <w:color w:val="020C22"/>
          <w:sz w:val="26"/>
          <w:szCs w:val="26"/>
        </w:rPr>
        <w:t xml:space="preserve"> </w:t>
      </w:r>
      <w:proofErr w:type="gramStart"/>
      <w:r w:rsidRPr="00214C77">
        <w:t>Законодательство Российской Федерации о государственном языке Российской Федерации основывается на Конституции Российской Федерации, общепризнанных принципах и нормах международного права, международных договорах Российской Федерации и состоит из настоящего Федерального закона, других федеральных законов, Закона Российской Федерации от 25 октября 1991 года № 1807-I "О языках народов Российской Федерации" и иных нормативных правовых актов Российской Федерации, регулирующих проблемы языка.</w:t>
      </w:r>
      <w:proofErr w:type="gramEnd"/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b/>
          <w:sz w:val="24"/>
        </w:rPr>
      </w:pPr>
      <w:r w:rsidRPr="00214C77">
        <w:rPr>
          <w:rFonts w:ascii="Times New Roman" w:hAnsi="Times New Roman" w:cs="Times New Roman"/>
          <w:b/>
          <w:sz w:val="24"/>
        </w:rPr>
        <w:t>Статья 3. Сферы использования государственного языка Российской Федерации</w:t>
      </w:r>
    </w:p>
    <w:p w:rsidR="00214C77" w:rsidRDefault="00214C77" w:rsidP="00214C77">
      <w:pPr>
        <w:pStyle w:val="a4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 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1. Государственный язык Российской Федерации подлежит обязательному использованию: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1) в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2) 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3) при подготовке и проведении выборов и референдумов;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4) 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5) при официальном опубликовании международных договоров Российской Федерации, а также законов и иных нормативных правовых актов;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6) 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а также в официальных взаимоотношениях и официальной переписке организаций всех форм собственности с гражданами Российской Федерации, иностранными гражданами, лицами без гражданства; (В редакции Федерального закона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7) при написании наименований географических объектов, нанесении надписей на дорожные знаки;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14C77">
        <w:rPr>
          <w:rFonts w:ascii="Times New Roman" w:hAnsi="Times New Roman" w:cs="Times New Roman"/>
          <w:sz w:val="24"/>
        </w:rPr>
        <w:t>8) при оформлении документов, удостоверяющих личность гражданина Российской Федерации, за исключением случаев, предусмотренных законодательством Российской Федерации, изготовлении бланков свидетельств о государственной регистрации актов гражданского состояния, оформлении документов об образовании и (или) о квалификации установленного в соответствии с Федеральным законом от 29 декабря 2012 года № 273-ФЗ "Об образовании в Российской Федерации" образца, а также других документов, оформление которых в соответствии с</w:t>
      </w:r>
      <w:proofErr w:type="gramEnd"/>
      <w:r w:rsidRPr="00214C77">
        <w:rPr>
          <w:rFonts w:ascii="Times New Roman" w:hAnsi="Times New Roman" w:cs="Times New Roman"/>
          <w:sz w:val="24"/>
        </w:rPr>
        <w:t xml:space="preserve"> законодательством Российской Федерации осуществляется на государственном языке Российской Федерации; (В редакции Федерального закона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81) 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 (Дополнение пунктом - Федеральный закон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14C77">
        <w:rPr>
          <w:rFonts w:ascii="Times New Roman" w:hAnsi="Times New Roman" w:cs="Times New Roman"/>
          <w:b/>
          <w:sz w:val="24"/>
        </w:rPr>
        <w:t>82) в образовании с учетом особенностей, установленных законодательством Российской Федерации об образовании; (Дополнение пунктом - Федеральный закон от 28.02.2023 № 52-ФЗ)</w:t>
      </w:r>
    </w:p>
    <w:p w:rsidR="00214C77" w:rsidRPr="00214C77" w:rsidRDefault="00214C77" w:rsidP="00214C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Настоящий Федеральный закон вступает в силу со дня его официального опубликования.</w:t>
      </w: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 </w:t>
      </w: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 </w:t>
      </w: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Президент Российской Федерации                      </w:t>
      </w:r>
      <w:bookmarkStart w:id="0" w:name="_GoBack"/>
      <w:bookmarkEnd w:id="0"/>
      <w:r w:rsidRPr="00214C77">
        <w:rPr>
          <w:rFonts w:ascii="Times New Roman" w:hAnsi="Times New Roman" w:cs="Times New Roman"/>
          <w:sz w:val="24"/>
        </w:rPr>
        <w:t>         </w:t>
      </w:r>
      <w:proofErr w:type="spellStart"/>
      <w:r w:rsidRPr="00214C77">
        <w:rPr>
          <w:rFonts w:ascii="Times New Roman" w:hAnsi="Times New Roman" w:cs="Times New Roman"/>
          <w:sz w:val="24"/>
        </w:rPr>
        <w:t>В.Путин</w:t>
      </w:r>
      <w:proofErr w:type="spellEnd"/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 </w:t>
      </w: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Москва, Кремль</w:t>
      </w: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1 июня 2005 года</w:t>
      </w:r>
    </w:p>
    <w:p w:rsidR="00214C77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  <w:r w:rsidRPr="00214C77">
        <w:rPr>
          <w:rFonts w:ascii="Times New Roman" w:hAnsi="Times New Roman" w:cs="Times New Roman"/>
          <w:sz w:val="24"/>
        </w:rPr>
        <w:t>№ 53-ФЗ</w:t>
      </w:r>
    </w:p>
    <w:p w:rsidR="0039670B" w:rsidRPr="00214C77" w:rsidRDefault="00214C77" w:rsidP="00214C77">
      <w:pPr>
        <w:pStyle w:val="a3"/>
        <w:rPr>
          <w:rFonts w:ascii="Times New Roman" w:hAnsi="Times New Roman" w:cs="Times New Roman"/>
          <w:sz w:val="24"/>
        </w:rPr>
      </w:pPr>
    </w:p>
    <w:sectPr w:rsidR="0039670B" w:rsidRPr="00214C77" w:rsidSect="00214C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8F"/>
    <w:rsid w:val="000076BB"/>
    <w:rsid w:val="0009488F"/>
    <w:rsid w:val="00214C77"/>
    <w:rsid w:val="007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14C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14C7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81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2024-10-07T06:36:00Z</dcterms:created>
  <dcterms:modified xsi:type="dcterms:W3CDTF">2024-10-07T06:42:00Z</dcterms:modified>
</cp:coreProperties>
</file>