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BE" w:rsidRDefault="004B28BE" w:rsidP="004B28BE">
      <w:pPr>
        <w:keepNext/>
        <w:keepLines/>
        <w:spacing w:after="0" w:line="240" w:lineRule="auto"/>
        <w:ind w:firstLine="227"/>
        <w:jc w:val="center"/>
        <w:outlineLvl w:val="0"/>
        <w:rPr>
          <w:rFonts w:ascii="Times New Roman" w:eastAsia="Times New Roman" w:hAnsi="Times New Roman" w:cs="Times New Roman"/>
          <w:b/>
          <w:bCs/>
          <w:lang w:eastAsia="ru-RU"/>
        </w:rPr>
      </w:pPr>
      <w:bookmarkStart w:id="0" w:name="_Toc114488330"/>
      <w:r w:rsidRPr="008F7C42">
        <w:rPr>
          <w:rFonts w:ascii="Times New Roman" w:eastAsia="Times New Roman" w:hAnsi="Times New Roman" w:cs="Times New Roman"/>
          <w:b/>
          <w:bCs/>
          <w:lang w:eastAsia="ru-RU"/>
        </w:rPr>
        <w:t xml:space="preserve">3.1. Учебный план </w:t>
      </w:r>
      <w:r w:rsidRPr="008F7C42">
        <w:rPr>
          <w:rFonts w:ascii="Times New Roman" w:eastAsia="Times New Roman" w:hAnsi="Times New Roman" w:cs="Times New Roman"/>
          <w:b/>
          <w:bCs/>
          <w:lang w:eastAsia="ru-RU"/>
        </w:rPr>
        <w:br/>
        <w:t>начального общего образования</w:t>
      </w:r>
      <w:bookmarkEnd w:id="0"/>
    </w:p>
    <w:p w:rsidR="004B28BE" w:rsidRDefault="004B28BE" w:rsidP="004B28BE">
      <w:pPr>
        <w:keepNext/>
        <w:keepLines/>
        <w:spacing w:after="0" w:line="240" w:lineRule="auto"/>
        <w:ind w:firstLine="227"/>
        <w:jc w:val="center"/>
        <w:outlineLvl w:val="0"/>
        <w:rPr>
          <w:rFonts w:ascii="Times New Roman" w:eastAsia="Times New Roman" w:hAnsi="Times New Roman" w:cs="Times New Roman"/>
          <w:b/>
          <w:bCs/>
          <w:lang w:eastAsia="ru-RU"/>
        </w:rPr>
      </w:pPr>
    </w:p>
    <w:p w:rsidR="004B28BE" w:rsidRPr="008F7C42" w:rsidRDefault="004B28BE" w:rsidP="004B28BE">
      <w:pPr>
        <w:keepNext/>
        <w:keepLines/>
        <w:spacing w:after="0" w:line="240" w:lineRule="auto"/>
        <w:ind w:firstLine="227"/>
        <w:jc w:val="center"/>
        <w:outlineLvl w:val="0"/>
        <w:rPr>
          <w:rFonts w:ascii="Times New Roman" w:eastAsia="Times New Roman" w:hAnsi="Times New Roman" w:cs="Times New Roman"/>
          <w:b/>
          <w:bCs/>
          <w:lang w:eastAsia="ru-RU"/>
        </w:rPr>
      </w:pP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8F7C42">
        <w:rPr>
          <w:rFonts w:ascii="Times New Roman" w:eastAsia="Times New Roman" w:hAnsi="Times New Roman" w:cs="Times New Roman"/>
          <w:lang w:eastAsia="ru-RU"/>
        </w:rPr>
        <w:t xml:space="preserve">чебный план </w:t>
      </w:r>
      <w:r>
        <w:rPr>
          <w:rFonts w:ascii="Times New Roman" w:eastAsia="Times New Roman" w:hAnsi="Times New Roman" w:cs="Times New Roman"/>
          <w:lang w:eastAsia="ru-RU"/>
        </w:rPr>
        <w:t>МАОУ «</w:t>
      </w:r>
      <w:proofErr w:type="gramStart"/>
      <w:r>
        <w:rPr>
          <w:rFonts w:ascii="Times New Roman" w:eastAsia="Times New Roman" w:hAnsi="Times New Roman" w:cs="Times New Roman"/>
          <w:lang w:eastAsia="ru-RU"/>
        </w:rPr>
        <w:t>Студенческая</w:t>
      </w:r>
      <w:proofErr w:type="gramEnd"/>
      <w:r>
        <w:rPr>
          <w:rFonts w:ascii="Times New Roman" w:eastAsia="Times New Roman" w:hAnsi="Times New Roman" w:cs="Times New Roman"/>
          <w:lang w:eastAsia="ru-RU"/>
        </w:rPr>
        <w:t xml:space="preserve"> СОШ №12»</w:t>
      </w:r>
      <w:r w:rsidRPr="008F7C42">
        <w:rPr>
          <w:rFonts w:ascii="Times New Roman" w:eastAsia="Times New Roman" w:hAnsi="Times New Roman" w:cs="Times New Roman"/>
          <w:lang w:eastAsia="ru-RU"/>
        </w:rPr>
        <w:t>, реализующих основную образовательную программу начального общег</w:t>
      </w:r>
      <w:r>
        <w:rPr>
          <w:rFonts w:ascii="Times New Roman" w:eastAsia="Times New Roman" w:hAnsi="Times New Roman" w:cs="Times New Roman"/>
          <w:lang w:eastAsia="ru-RU"/>
        </w:rPr>
        <w:t xml:space="preserve">о образования (далее — </w:t>
      </w:r>
      <w:r w:rsidRPr="008F7C42">
        <w:rPr>
          <w:rFonts w:ascii="Times New Roman" w:eastAsia="Times New Roman" w:hAnsi="Times New Roman" w:cs="Times New Roman"/>
          <w:lang w:eastAsia="ru-RU"/>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8F7C42">
        <w:rPr>
          <w:rFonts w:ascii="Times New Roman" w:eastAsia="Times New Roman" w:hAnsi="Times New Roman" w:cs="Times New Roman"/>
          <w:lang w:eastAsia="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proofErr w:type="spellStart"/>
      <w:r w:rsidRPr="008F7C42">
        <w:rPr>
          <w:rFonts w:ascii="Times New Roman" w:eastAsia="Times New Roman" w:hAnsi="Times New Roman" w:cs="Times New Roman"/>
          <w:lang w:eastAsia="ru-RU"/>
        </w:rPr>
        <w:t>деятельностный</w:t>
      </w:r>
      <w:proofErr w:type="spellEnd"/>
      <w:r w:rsidRPr="008F7C42">
        <w:rPr>
          <w:rFonts w:ascii="Times New Roman" w:eastAsia="Times New Roman" w:hAnsi="Times New Roman" w:cs="Times New Roman"/>
          <w:lang w:eastAsia="ru-RU"/>
        </w:rPr>
        <w:t xml:space="preserve"> подход и индивидуализацию обучения.</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8F7C42">
        <w:rPr>
          <w:rFonts w:ascii="Times New Roman" w:eastAsia="Times New Roman" w:hAnsi="Times New Roman" w:cs="Times New Roman"/>
          <w:lang w:eastAsia="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Вариативность содержания образовательных программ начального общего образования реализуется через возможность </w:t>
      </w:r>
      <w:proofErr w:type="gramStart"/>
      <w:r w:rsidRPr="008F7C42">
        <w:rPr>
          <w:rFonts w:ascii="Times New Roman" w:eastAsia="Times New Roman" w:hAnsi="Times New Roman" w:cs="Times New Roman"/>
          <w:lang w:eastAsia="ru-RU"/>
        </w:rPr>
        <w:t>формирования программ начального общего образования различного уровня сложности</w:t>
      </w:r>
      <w:proofErr w:type="gramEnd"/>
      <w:r w:rsidRPr="008F7C42">
        <w:rPr>
          <w:rFonts w:ascii="Times New Roman" w:eastAsia="Times New Roman" w:hAnsi="Times New Roman" w:cs="Times New Roman"/>
          <w:lang w:eastAsia="ru-RU"/>
        </w:rPr>
        <w:t xml:space="preserve"> и направленности с учетом образовательных потребностей и способностей обучающихся.</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8F7C42">
        <w:rPr>
          <w:rFonts w:ascii="Times New Roman" w:eastAsia="Times New Roman" w:hAnsi="Times New Roman" w:cs="Times New Roman"/>
          <w:lang w:eastAsia="ru-RU"/>
        </w:rPr>
        <w:t>чебный план состоит из двух частей — обязательной части и части, формируемой участниками образовательных отношений.</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Обязательная часть </w:t>
      </w:r>
      <w:r w:rsidRPr="008F7C42">
        <w:rPr>
          <w:rFonts w:ascii="Times New Roman" w:eastAsia="Times New Roman" w:hAnsi="Times New Roman" w:cs="Times New Roman"/>
          <w:lang w:eastAsia="ru-RU"/>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Урочная деятельность</w:t>
      </w:r>
      <w:r w:rsidRPr="008F7C42">
        <w:rPr>
          <w:rFonts w:ascii="Times New Roman" w:eastAsia="Times New Roman" w:hAnsi="Times New Roman" w:cs="Times New Roman"/>
          <w:lang w:eastAsia="ru-RU"/>
        </w:rPr>
        <w:t xml:space="preserve"> направлена на достижение </w:t>
      </w:r>
      <w:proofErr w:type="gramStart"/>
      <w:r w:rsidRPr="008F7C42">
        <w:rPr>
          <w:rFonts w:ascii="Times New Roman" w:eastAsia="Times New Roman" w:hAnsi="Times New Roman" w:cs="Times New Roman"/>
          <w:lang w:eastAsia="ru-RU"/>
        </w:rPr>
        <w:t>обучающимися</w:t>
      </w:r>
      <w:proofErr w:type="gramEnd"/>
      <w:r w:rsidRPr="008F7C42">
        <w:rPr>
          <w:rFonts w:ascii="Times New Roman" w:eastAsia="Times New Roman" w:hAnsi="Times New Roman" w:cs="Times New Roman"/>
          <w:lang w:eastAsia="ru-RU"/>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8F7C42">
        <w:rPr>
          <w:rFonts w:ascii="Times New Roman" w:eastAsia="Times New Roman" w:hAnsi="Times New Roman" w:cs="Times New Roman"/>
          <w:lang w:eastAsia="ru-RU"/>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r w:rsidRPr="008F7C42">
        <w:rPr>
          <w:rFonts w:ascii="Times New Roman" w:eastAsia="Times New Roman" w:hAnsi="Times New Roman" w:cs="Times New Roman"/>
          <w:lang w:eastAsia="ru-RU"/>
        </w:rPr>
        <w:t>.</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Внеурочная деятельность</w:t>
      </w:r>
      <w:r w:rsidRPr="008F7C42">
        <w:rPr>
          <w:rFonts w:ascii="Times New Roman" w:eastAsia="Times New Roman" w:hAnsi="Times New Roman" w:cs="Times New Roman"/>
          <w:lang w:eastAsia="ru-RU"/>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w:t>
      </w:r>
      <w:proofErr w:type="spellStart"/>
      <w:r w:rsidRPr="008F7C42">
        <w:rPr>
          <w:rFonts w:ascii="Times New Roman" w:eastAsia="Times New Roman" w:hAnsi="Times New Roman" w:cs="Times New Roman"/>
          <w:lang w:eastAsia="ru-RU"/>
        </w:rPr>
        <w:t>экскрсии</w:t>
      </w:r>
      <w:proofErr w:type="spellEnd"/>
      <w:r w:rsidRPr="008F7C42">
        <w:rPr>
          <w:rFonts w:ascii="Times New Roman" w:eastAsia="Times New Roman" w:hAnsi="Times New Roman" w:cs="Times New Roman"/>
          <w:lang w:eastAsia="ru-RU"/>
        </w:rPr>
        <w:t>, походы, соревнования, посещения театров, музеев, проведение общественно-полезных практик и иные формы).</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lastRenderedPageBreak/>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w:t>
      </w:r>
      <w:proofErr w:type="gramStart"/>
      <w:r w:rsidRPr="008F7C42">
        <w:rPr>
          <w:rFonts w:ascii="Times New Roman" w:eastAsia="Times New Roman" w:hAnsi="Times New Roman" w:cs="Times New Roman"/>
          <w:lang w:eastAsia="ru-RU"/>
        </w:rPr>
        <w:t>обучающимся</w:t>
      </w:r>
      <w:proofErr w:type="gramEnd"/>
      <w:r w:rsidRPr="008F7C42">
        <w:rPr>
          <w:rFonts w:ascii="Times New Roman" w:eastAsia="Times New Roman" w:hAnsi="Times New Roman" w:cs="Times New Roman"/>
          <w:lang w:eastAsia="ru-RU"/>
        </w:rPr>
        <w:t xml:space="preserve"> возможность выбора широкого спектра занятий, направленных на их развитие.</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Формы организации образовательной деятельности, чередование урочной и внеурочной деятельности при реализации </w:t>
      </w:r>
      <w:r w:rsidRPr="008F7C42">
        <w:rPr>
          <w:rFonts w:ascii="Times New Roman" w:eastAsia="Times New Roman" w:hAnsi="Times New Roman" w:cs="Times New Roman"/>
          <w:lang w:eastAsia="ru-RU"/>
        </w:rP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8F7C42">
        <w:rPr>
          <w:rFonts w:ascii="Times New Roman" w:eastAsia="Times New Roman" w:hAnsi="Times New Roman" w:cs="Times New Roman"/>
          <w:lang w:eastAsia="ru-RU"/>
        </w:rPr>
        <w:t>тьюторской</w:t>
      </w:r>
      <w:proofErr w:type="spellEnd"/>
      <w:r w:rsidRPr="008F7C42">
        <w:rPr>
          <w:rFonts w:ascii="Times New Roman" w:eastAsia="Times New Roman" w:hAnsi="Times New Roman" w:cs="Times New Roman"/>
          <w:lang w:eastAsia="ru-RU"/>
        </w:rPr>
        <w:t xml:space="preserve"> поддержкой.</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начального уровня общего образования представлены пять вариантов примерного учебного плана:</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образовательных организаций, в которых обучение ведётся на русском языке (5-дневная и 6-дневная учебная неделя), варианты 1, 3;</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образовательных организаций, в которых обучение ведётся на родном (нерусском) языке (6-дневная учебная неделя), вариант 5.</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Организация, осуществляющая образовательную деятельность, самостоятельно определяет режим работы (5</w:t>
      </w:r>
      <w:r w:rsidRPr="008F7C42">
        <w:rPr>
          <w:rFonts w:ascii="Times New Roman" w:eastAsia="Times New Roman" w:hAnsi="Times New Roman" w:cs="Times New Roman"/>
          <w:lang w:eastAsia="ru-RU"/>
        </w:rPr>
        <w:noBreakHyphen/>
        <w:t>дневная или 6</w:t>
      </w:r>
      <w:r w:rsidRPr="008F7C42">
        <w:rPr>
          <w:rFonts w:ascii="Times New Roman" w:eastAsia="Times New Roman" w:hAnsi="Times New Roman" w:cs="Times New Roman"/>
          <w:lang w:eastAsia="ru-RU"/>
        </w:rPr>
        <w:noBreakHyphen/>
        <w:t>дневная учебная неделя). Для обучающихся 1 классов максимальная продолжительность учебной недели составляет 5 дней.</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учебного года при получении начального общего образования составляет 34 недели, в 1 классе — 33 недели.</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8F7C42">
        <w:rPr>
          <w:rFonts w:ascii="Times New Roman" w:eastAsia="Times New Roman" w:hAnsi="Times New Roman" w:cs="Times New Roman"/>
          <w:lang w:eastAsia="ru-RU"/>
        </w:rPr>
        <w:t>обучающихся</w:t>
      </w:r>
      <w:proofErr w:type="gramEnd"/>
      <w:r w:rsidRPr="008F7C42">
        <w:rPr>
          <w:rFonts w:ascii="Times New Roman" w:eastAsia="Times New Roman" w:hAnsi="Times New Roman" w:cs="Times New Roman"/>
          <w:lang w:eastAsia="ru-RU"/>
        </w:rPr>
        <w:t xml:space="preserve"> в 1 классе устанавливаются в течение года дополнительные недельные каникулы.</w:t>
      </w:r>
    </w:p>
    <w:p w:rsidR="004B28BE" w:rsidRPr="008F7C42" w:rsidRDefault="004B28BE" w:rsidP="004B28B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урока составляет:</w:t>
      </w:r>
    </w:p>
    <w:p w:rsidR="004B28BE" w:rsidRPr="008F7C42"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roofErr w:type="gramStart"/>
      <w:r w:rsidRPr="008F7C42">
        <w:rPr>
          <w:rFonts w:ascii="Times New Roman" w:eastAsia="Times New Roman" w:hAnsi="Times New Roman" w:cs="Times New Roman"/>
          <w:lang w:eastAsia="ru-RU"/>
        </w:rPr>
        <w:t>в 1 классе — 35 мин (сентябрь — декабрь), 40 мин (январь — май);</w:t>
      </w:r>
      <w:proofErr w:type="gramEnd"/>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во 2—4 классах — 40—45 мин (по решен</w:t>
      </w:r>
      <w:r>
        <w:rPr>
          <w:rFonts w:ascii="Times New Roman" w:eastAsia="Times New Roman" w:hAnsi="Times New Roman" w:cs="Times New Roman"/>
          <w:lang w:eastAsia="ru-RU"/>
        </w:rPr>
        <w:t>ию образовательной организации).</w:t>
      </w:r>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4B28BE" w:rsidRDefault="004B28BE" w:rsidP="004B28BE">
      <w:pPr>
        <w:spacing w:after="0" w:line="240" w:lineRule="auto"/>
        <w:jc w:val="center"/>
        <w:rPr>
          <w:rFonts w:ascii="Times New Roman" w:eastAsia="Times New Roman" w:hAnsi="Times New Roman" w:cs="Times New Roman"/>
          <w:b/>
          <w:sz w:val="28"/>
          <w:szCs w:val="28"/>
          <w:lang w:eastAsia="ru-RU"/>
        </w:rPr>
        <w:sectPr w:rsidR="004B28BE" w:rsidSect="004B28BE">
          <w:pgSz w:w="11906" w:h="16838"/>
          <w:pgMar w:top="1134" w:right="850" w:bottom="1134" w:left="709" w:header="708" w:footer="708" w:gutter="0"/>
          <w:cols w:space="708"/>
          <w:docGrid w:linePitch="360"/>
        </w:sectPr>
      </w:pPr>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4B28BE" w:rsidRPr="00CE2AAD" w:rsidRDefault="004B28BE" w:rsidP="004B28BE">
      <w:pPr>
        <w:spacing w:after="0" w:line="240" w:lineRule="auto"/>
        <w:jc w:val="center"/>
        <w:rPr>
          <w:rFonts w:ascii="Times New Roman" w:eastAsia="Times New Roman" w:hAnsi="Times New Roman" w:cs="Times New Roman"/>
          <w:b/>
          <w:sz w:val="28"/>
          <w:szCs w:val="28"/>
          <w:lang w:eastAsia="ru-RU"/>
        </w:rPr>
      </w:pPr>
      <w:r w:rsidRPr="00CE2AAD">
        <w:rPr>
          <w:rFonts w:ascii="Times New Roman" w:eastAsia="Times New Roman" w:hAnsi="Times New Roman" w:cs="Times New Roman"/>
          <w:b/>
          <w:sz w:val="28"/>
          <w:szCs w:val="28"/>
          <w:lang w:eastAsia="ru-RU"/>
        </w:rPr>
        <w:t>Недельный учебный план начального общего образования</w:t>
      </w:r>
    </w:p>
    <w:p w:rsidR="004B28BE" w:rsidRPr="00CE2AAD" w:rsidRDefault="004B28BE" w:rsidP="004B28B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2024-2025</w:t>
      </w:r>
      <w:r w:rsidRPr="00CE2AAD">
        <w:rPr>
          <w:rFonts w:ascii="Times New Roman" w:eastAsia="Times New Roman" w:hAnsi="Times New Roman" w:cs="Times New Roman"/>
          <w:b/>
          <w:sz w:val="28"/>
          <w:szCs w:val="28"/>
          <w:lang w:eastAsia="ru-RU"/>
        </w:rPr>
        <w:t xml:space="preserve"> учебный год</w:t>
      </w:r>
    </w:p>
    <w:tbl>
      <w:tblPr>
        <w:tblW w:w="31680" w:type="dxa"/>
        <w:tblLayout w:type="fixed"/>
        <w:tblCellMar>
          <w:top w:w="102" w:type="dxa"/>
          <w:left w:w="62" w:type="dxa"/>
          <w:bottom w:w="102" w:type="dxa"/>
          <w:right w:w="62" w:type="dxa"/>
        </w:tblCellMar>
        <w:tblLook w:val="0000" w:firstRow="0" w:lastRow="0" w:firstColumn="0" w:lastColumn="0" w:noHBand="0" w:noVBand="0"/>
      </w:tblPr>
      <w:tblGrid>
        <w:gridCol w:w="2614"/>
        <w:gridCol w:w="1843"/>
        <w:gridCol w:w="992"/>
        <w:gridCol w:w="850"/>
        <w:gridCol w:w="776"/>
        <w:gridCol w:w="960"/>
        <w:gridCol w:w="19"/>
        <w:gridCol w:w="982"/>
        <w:gridCol w:w="806"/>
        <w:gridCol w:w="351"/>
        <w:gridCol w:w="349"/>
        <w:gridCol w:w="106"/>
        <w:gridCol w:w="806"/>
        <w:gridCol w:w="3510"/>
        <w:gridCol w:w="5572"/>
        <w:gridCol w:w="5572"/>
        <w:gridCol w:w="5572"/>
      </w:tblGrid>
      <w:tr w:rsidR="004B28BE" w:rsidRPr="00F94A7B" w:rsidTr="00331341">
        <w:trPr>
          <w:gridAfter w:val="4"/>
          <w:wAfter w:w="20226" w:type="dxa"/>
          <w:trHeight w:val="524"/>
        </w:trPr>
        <w:tc>
          <w:tcPr>
            <w:tcW w:w="11454" w:type="dxa"/>
            <w:gridSpan w:val="13"/>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Федеральный учебный план начального общего образования</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(5-дневная учебная неделя)</w:t>
            </w:r>
          </w:p>
        </w:tc>
      </w:tr>
      <w:tr w:rsidR="004B28BE" w:rsidRPr="00F94A7B" w:rsidTr="00331341">
        <w:trPr>
          <w:gridAfter w:val="4"/>
          <w:wAfter w:w="20226" w:type="dxa"/>
        </w:trPr>
        <w:tc>
          <w:tcPr>
            <w:tcW w:w="2614" w:type="dxa"/>
            <w:vMerge w:val="restart"/>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Предметные области</w:t>
            </w:r>
          </w:p>
        </w:tc>
        <w:tc>
          <w:tcPr>
            <w:tcW w:w="1843" w:type="dxa"/>
            <w:vMerge w:val="restart"/>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Учебные предметы/классы</w:t>
            </w:r>
          </w:p>
        </w:tc>
        <w:tc>
          <w:tcPr>
            <w:tcW w:w="6997" w:type="dxa"/>
            <w:gridSpan w:val="11"/>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Количество часов в неделю</w:t>
            </w:r>
          </w:p>
        </w:tc>
      </w:tr>
      <w:tr w:rsidR="004B28BE" w:rsidRPr="00F94A7B" w:rsidTr="00331341">
        <w:trPr>
          <w:gridAfter w:val="4"/>
          <w:wAfter w:w="20226" w:type="dxa"/>
        </w:trPr>
        <w:tc>
          <w:tcPr>
            <w:tcW w:w="2614" w:type="dxa"/>
            <w:vMerge/>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1а</w:t>
            </w:r>
          </w:p>
        </w:tc>
        <w:tc>
          <w:tcPr>
            <w:tcW w:w="850" w:type="dxa"/>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1б</w:t>
            </w:r>
          </w:p>
        </w:tc>
        <w:tc>
          <w:tcPr>
            <w:tcW w:w="776" w:type="dxa"/>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2а</w:t>
            </w:r>
          </w:p>
        </w:tc>
        <w:tc>
          <w:tcPr>
            <w:tcW w:w="960" w:type="dxa"/>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2б</w:t>
            </w:r>
          </w:p>
        </w:tc>
        <w:tc>
          <w:tcPr>
            <w:tcW w:w="1001" w:type="dxa"/>
            <w:gridSpan w:val="2"/>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3а</w:t>
            </w:r>
          </w:p>
        </w:tc>
        <w:tc>
          <w:tcPr>
            <w:tcW w:w="806" w:type="dxa"/>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3б</w:t>
            </w:r>
          </w:p>
        </w:tc>
        <w:tc>
          <w:tcPr>
            <w:tcW w:w="806" w:type="dxa"/>
            <w:gridSpan w:val="3"/>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4а</w:t>
            </w:r>
          </w:p>
        </w:tc>
        <w:tc>
          <w:tcPr>
            <w:tcW w:w="806" w:type="dxa"/>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4б</w:t>
            </w:r>
          </w:p>
        </w:tc>
      </w:tr>
      <w:tr w:rsidR="004B28BE" w:rsidRPr="00F94A7B" w:rsidTr="00331341">
        <w:tc>
          <w:tcPr>
            <w:tcW w:w="10193" w:type="dxa"/>
            <w:gridSpan w:val="10"/>
            <w:tcBorders>
              <w:top w:val="single" w:sz="4" w:space="0" w:color="auto"/>
              <w:left w:val="single" w:sz="4" w:space="0" w:color="auto"/>
              <w:bottom w:val="single" w:sz="4" w:space="0" w:color="auto"/>
            </w:tcBorders>
            <w:vAlign w:val="center"/>
          </w:tcPr>
          <w:p w:rsidR="004B28BE" w:rsidRPr="00F94A7B" w:rsidRDefault="004B28BE" w:rsidP="00331341">
            <w:pPr>
              <w:jc w:val="center"/>
              <w:rPr>
                <w:rFonts w:eastAsiaTheme="minorEastAsia"/>
                <w:b/>
                <w:lang w:eastAsia="ru-RU"/>
              </w:rPr>
            </w:pPr>
            <w:r w:rsidRPr="00F94A7B">
              <w:rPr>
                <w:rFonts w:ascii="Times New Roman" w:eastAsiaTheme="minorEastAsia" w:hAnsi="Times New Roman" w:cs="Times New Roman"/>
                <w:b/>
                <w:szCs w:val="24"/>
                <w:lang w:eastAsia="ru-RU"/>
              </w:rPr>
              <w:t>Обязательная часть</w:t>
            </w:r>
          </w:p>
        </w:tc>
        <w:tc>
          <w:tcPr>
            <w:tcW w:w="349" w:type="dxa"/>
          </w:tcPr>
          <w:p w:rsidR="004B28BE" w:rsidRPr="00F94A7B" w:rsidRDefault="004B28BE" w:rsidP="00331341">
            <w:pPr>
              <w:rPr>
                <w:rFonts w:eastAsiaTheme="minorEastAsia"/>
                <w:lang w:eastAsia="ru-RU"/>
              </w:rPr>
            </w:pPr>
          </w:p>
        </w:tc>
        <w:tc>
          <w:tcPr>
            <w:tcW w:w="912" w:type="dxa"/>
            <w:gridSpan w:val="2"/>
            <w:tcBorders>
              <w:right w:val="single" w:sz="4" w:space="0" w:color="auto"/>
            </w:tcBorders>
          </w:tcPr>
          <w:p w:rsidR="004B28BE" w:rsidRPr="00F94A7B" w:rsidRDefault="004B28BE" w:rsidP="00331341">
            <w:pPr>
              <w:rPr>
                <w:rFonts w:eastAsiaTheme="minorEastAsia"/>
                <w:lang w:eastAsia="ru-RU"/>
              </w:rPr>
            </w:pPr>
          </w:p>
        </w:tc>
        <w:tc>
          <w:tcPr>
            <w:tcW w:w="3510" w:type="dxa"/>
            <w:tcBorders>
              <w:left w:val="single" w:sz="4" w:space="0" w:color="auto"/>
            </w:tcBorders>
          </w:tcPr>
          <w:p w:rsidR="004B28BE" w:rsidRPr="00F94A7B" w:rsidRDefault="004B28BE" w:rsidP="00331341">
            <w:pPr>
              <w:rPr>
                <w:rFonts w:eastAsiaTheme="minorEastAsia"/>
                <w:lang w:eastAsia="ru-RU"/>
              </w:rPr>
            </w:pPr>
          </w:p>
        </w:tc>
        <w:tc>
          <w:tcPr>
            <w:tcW w:w="5572" w:type="dxa"/>
          </w:tcPr>
          <w:p w:rsidR="004B28BE" w:rsidRPr="00F94A7B" w:rsidRDefault="004B28BE" w:rsidP="00331341">
            <w:pPr>
              <w:rPr>
                <w:rFonts w:eastAsiaTheme="minorEastAsia"/>
                <w:lang w:eastAsia="ru-RU"/>
              </w:rPr>
            </w:pPr>
          </w:p>
        </w:tc>
        <w:tc>
          <w:tcPr>
            <w:tcW w:w="5572" w:type="dxa"/>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p>
        </w:tc>
        <w:tc>
          <w:tcPr>
            <w:tcW w:w="5572" w:type="dxa"/>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p>
        </w:tc>
      </w:tr>
      <w:tr w:rsidR="004B28BE" w:rsidRPr="00F94A7B" w:rsidTr="00331341">
        <w:trPr>
          <w:gridAfter w:val="4"/>
          <w:wAfter w:w="20226" w:type="dxa"/>
        </w:trPr>
        <w:tc>
          <w:tcPr>
            <w:tcW w:w="2614" w:type="dxa"/>
            <w:vMerge w:val="restart"/>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Русский язык и литературное чтение</w:t>
            </w:r>
          </w:p>
        </w:tc>
        <w:tc>
          <w:tcPr>
            <w:tcW w:w="1843"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Русский язык</w:t>
            </w:r>
          </w:p>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color w:val="FF0000"/>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5</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5</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5</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5</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5</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5</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5</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5</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r>
      <w:tr w:rsidR="004B28BE" w:rsidRPr="00F94A7B" w:rsidTr="00331341">
        <w:trPr>
          <w:gridAfter w:val="4"/>
          <w:wAfter w:w="20226" w:type="dxa"/>
          <w:trHeight w:val="661"/>
        </w:trPr>
        <w:tc>
          <w:tcPr>
            <w:tcW w:w="2614" w:type="dxa"/>
            <w:vMerge/>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Литературное чтение</w:t>
            </w:r>
          </w:p>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r>
      <w:tr w:rsidR="004B28BE" w:rsidRPr="00F94A7B" w:rsidTr="00331341">
        <w:trPr>
          <w:gridAfter w:val="4"/>
          <w:wAfter w:w="20226" w:type="dxa"/>
        </w:trPr>
        <w:tc>
          <w:tcPr>
            <w:tcW w:w="2614"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Иностранный язык</w:t>
            </w:r>
          </w:p>
        </w:tc>
        <w:tc>
          <w:tcPr>
            <w:tcW w:w="1843"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Иностранный язык</w:t>
            </w: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w:t>
            </w: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r>
      <w:tr w:rsidR="004B28BE" w:rsidRPr="00F94A7B" w:rsidTr="00331341">
        <w:trPr>
          <w:gridAfter w:val="4"/>
          <w:wAfter w:w="20226" w:type="dxa"/>
        </w:trPr>
        <w:tc>
          <w:tcPr>
            <w:tcW w:w="2614"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Математика и информатика</w:t>
            </w:r>
          </w:p>
        </w:tc>
        <w:tc>
          <w:tcPr>
            <w:tcW w:w="1843"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Математика</w:t>
            </w:r>
          </w:p>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color w:val="FF0000"/>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color w:val="FF0000"/>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4</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r>
      <w:tr w:rsidR="004B28BE" w:rsidRPr="00F94A7B" w:rsidTr="00331341">
        <w:trPr>
          <w:gridAfter w:val="4"/>
          <w:wAfter w:w="20226" w:type="dxa"/>
        </w:trPr>
        <w:tc>
          <w:tcPr>
            <w:tcW w:w="2614"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Обществознание и естествознание (Окружающий мир)</w:t>
            </w:r>
          </w:p>
        </w:tc>
        <w:tc>
          <w:tcPr>
            <w:tcW w:w="1843"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Окружающий мир</w:t>
            </w: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r>
      <w:tr w:rsidR="004B28BE" w:rsidRPr="00F94A7B" w:rsidTr="00331341">
        <w:trPr>
          <w:gridAfter w:val="4"/>
          <w:wAfter w:w="20226" w:type="dxa"/>
        </w:trPr>
        <w:tc>
          <w:tcPr>
            <w:tcW w:w="2614"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Основы религиозных культур и светской этики</w:t>
            </w:r>
          </w:p>
        </w:tc>
        <w:tc>
          <w:tcPr>
            <w:tcW w:w="1843"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Основы 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w:t>
            </w: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w:t>
            </w: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w:t>
            </w: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w:t>
            </w: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tc>
      </w:tr>
      <w:tr w:rsidR="004B28BE" w:rsidRPr="00F94A7B" w:rsidTr="00331341">
        <w:trPr>
          <w:gridAfter w:val="4"/>
          <w:wAfter w:w="20226" w:type="dxa"/>
        </w:trPr>
        <w:tc>
          <w:tcPr>
            <w:tcW w:w="2614" w:type="dxa"/>
            <w:vMerge w:val="restart"/>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Искусство</w:t>
            </w:r>
          </w:p>
        </w:tc>
        <w:tc>
          <w:tcPr>
            <w:tcW w:w="1843"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r>
      <w:tr w:rsidR="004B28BE" w:rsidRPr="00F94A7B" w:rsidTr="00331341">
        <w:trPr>
          <w:gridAfter w:val="4"/>
          <w:wAfter w:w="20226" w:type="dxa"/>
        </w:trPr>
        <w:tc>
          <w:tcPr>
            <w:tcW w:w="2614" w:type="dxa"/>
            <w:vMerge/>
            <w:tcBorders>
              <w:top w:val="single" w:sz="4" w:space="0" w:color="auto"/>
              <w:left w:val="single" w:sz="4" w:space="0" w:color="auto"/>
              <w:bottom w:val="single" w:sz="4" w:space="0" w:color="auto"/>
              <w:right w:val="single" w:sz="4" w:space="0" w:color="auto"/>
            </w:tcBorders>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Музыка</w:t>
            </w: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r>
      <w:tr w:rsidR="004B28BE" w:rsidRPr="00F94A7B" w:rsidTr="00331341">
        <w:trPr>
          <w:gridAfter w:val="4"/>
          <w:wAfter w:w="20226" w:type="dxa"/>
        </w:trPr>
        <w:tc>
          <w:tcPr>
            <w:tcW w:w="2614"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lastRenderedPageBreak/>
              <w:t>Технология</w:t>
            </w:r>
          </w:p>
        </w:tc>
        <w:tc>
          <w:tcPr>
            <w:tcW w:w="1843"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Труд (технология)</w:t>
            </w: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r>
      <w:tr w:rsidR="004B28BE" w:rsidRPr="00F94A7B" w:rsidTr="00331341">
        <w:trPr>
          <w:gridAfter w:val="4"/>
          <w:wAfter w:w="20226" w:type="dxa"/>
        </w:trPr>
        <w:tc>
          <w:tcPr>
            <w:tcW w:w="2614"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Физическая культура</w:t>
            </w:r>
          </w:p>
        </w:tc>
        <w:tc>
          <w:tcPr>
            <w:tcW w:w="1843"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highlight w:val="gree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highlight w:val="green"/>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highlight w:val="green"/>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highlight w:val="green"/>
                <w:lang w:eastAsia="ru-RU"/>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2</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r>
      <w:tr w:rsidR="004B28BE" w:rsidRPr="00F94A7B" w:rsidTr="00331341">
        <w:trPr>
          <w:gridAfter w:val="4"/>
          <w:wAfter w:w="20226" w:type="dxa"/>
        </w:trPr>
        <w:tc>
          <w:tcPr>
            <w:tcW w:w="4457"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20</w:t>
            </w: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22</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22</w:t>
            </w: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22</w:t>
            </w: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22</w:t>
            </w: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23</w:t>
            </w: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23</w:t>
            </w:r>
          </w:p>
        </w:tc>
      </w:tr>
      <w:tr w:rsidR="004B28BE" w:rsidRPr="00F94A7B" w:rsidTr="00331341">
        <w:trPr>
          <w:gridAfter w:val="4"/>
          <w:wAfter w:w="20226" w:type="dxa"/>
          <w:trHeight w:val="628"/>
        </w:trPr>
        <w:tc>
          <w:tcPr>
            <w:tcW w:w="4457"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1</w:t>
            </w: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1</w:t>
            </w: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0</w:t>
            </w: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0</w:t>
            </w:r>
          </w:p>
        </w:tc>
      </w:tr>
      <w:tr w:rsidR="004B28BE" w:rsidRPr="00F94A7B" w:rsidTr="00331341">
        <w:trPr>
          <w:gridAfter w:val="4"/>
          <w:wAfter w:w="20226" w:type="dxa"/>
          <w:trHeight w:val="450"/>
        </w:trPr>
        <w:tc>
          <w:tcPr>
            <w:tcW w:w="4457"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Ф</w:t>
            </w:r>
            <w:r w:rsidRPr="00F94A7B">
              <w:rPr>
                <w:rFonts w:ascii="Times New Roman" w:eastAsiaTheme="minorEastAsia" w:hAnsi="Times New Roman" w:cs="Times New Roman"/>
                <w:szCs w:val="24"/>
                <w:lang w:eastAsia="ru-RU"/>
              </w:rPr>
              <w:t>ункциональная грамотность</w:t>
            </w: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sidRPr="00F94A7B">
              <w:rPr>
                <w:rFonts w:ascii="Times New Roman" w:eastAsiaTheme="minorEastAsia" w:hAnsi="Times New Roman" w:cs="Times New Roman"/>
                <w:szCs w:val="24"/>
                <w:lang w:eastAsia="ru-RU"/>
              </w:rPr>
              <w:t>1</w:t>
            </w:r>
          </w:p>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p>
        </w:tc>
        <w:tc>
          <w:tcPr>
            <w:tcW w:w="98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1</w:t>
            </w: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1</w:t>
            </w: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w:t>
            </w:r>
          </w:p>
        </w:tc>
        <w:tc>
          <w:tcPr>
            <w:tcW w:w="80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w:t>
            </w:r>
          </w:p>
        </w:tc>
      </w:tr>
      <w:tr w:rsidR="004B28BE" w:rsidRPr="00F94A7B" w:rsidTr="00331341">
        <w:trPr>
          <w:gridAfter w:val="4"/>
          <w:wAfter w:w="20226" w:type="dxa"/>
          <w:trHeight w:val="450"/>
        </w:trPr>
        <w:tc>
          <w:tcPr>
            <w:tcW w:w="4457"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Учебные недели</w:t>
            </w:r>
          </w:p>
        </w:tc>
        <w:tc>
          <w:tcPr>
            <w:tcW w:w="992"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34</w:t>
            </w:r>
          </w:p>
        </w:tc>
        <w:tc>
          <w:tcPr>
            <w:tcW w:w="776" w:type="dxa"/>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34</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Pr="00F94A7B"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34</w:t>
            </w:r>
          </w:p>
        </w:tc>
        <w:tc>
          <w:tcPr>
            <w:tcW w:w="982" w:type="dxa"/>
            <w:tcBorders>
              <w:top w:val="single" w:sz="4" w:space="0" w:color="auto"/>
              <w:left w:val="single" w:sz="4" w:space="0" w:color="auto"/>
              <w:bottom w:val="single" w:sz="4" w:space="0" w:color="auto"/>
              <w:right w:val="single" w:sz="4" w:space="0" w:color="auto"/>
            </w:tcBorders>
            <w:vAlign w:val="center"/>
          </w:tcPr>
          <w:p w:rsidR="004B28BE"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34</w:t>
            </w:r>
          </w:p>
        </w:tc>
        <w:tc>
          <w:tcPr>
            <w:tcW w:w="806" w:type="dxa"/>
            <w:tcBorders>
              <w:top w:val="single" w:sz="4" w:space="0" w:color="auto"/>
              <w:left w:val="single" w:sz="4" w:space="0" w:color="auto"/>
              <w:bottom w:val="single" w:sz="4" w:space="0" w:color="auto"/>
              <w:right w:val="single" w:sz="4" w:space="0" w:color="auto"/>
            </w:tcBorders>
            <w:vAlign w:val="center"/>
          </w:tcPr>
          <w:p w:rsidR="004B28BE"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34</w:t>
            </w: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34</w:t>
            </w:r>
          </w:p>
        </w:tc>
        <w:tc>
          <w:tcPr>
            <w:tcW w:w="806" w:type="dxa"/>
            <w:tcBorders>
              <w:top w:val="single" w:sz="4" w:space="0" w:color="auto"/>
              <w:left w:val="single" w:sz="4" w:space="0" w:color="auto"/>
              <w:bottom w:val="single" w:sz="4" w:space="0" w:color="auto"/>
              <w:right w:val="single" w:sz="4" w:space="0" w:color="auto"/>
            </w:tcBorders>
            <w:vAlign w:val="center"/>
          </w:tcPr>
          <w:p w:rsidR="004B28BE"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34</w:t>
            </w:r>
          </w:p>
        </w:tc>
      </w:tr>
      <w:tr w:rsidR="004B28BE" w:rsidRPr="00F94A7B" w:rsidTr="00331341">
        <w:trPr>
          <w:gridAfter w:val="4"/>
          <w:wAfter w:w="20226" w:type="dxa"/>
          <w:trHeight w:val="450"/>
        </w:trPr>
        <w:tc>
          <w:tcPr>
            <w:tcW w:w="4457" w:type="dxa"/>
            <w:gridSpan w:val="2"/>
            <w:tcBorders>
              <w:top w:val="single" w:sz="4" w:space="0" w:color="auto"/>
              <w:left w:val="single" w:sz="4" w:space="0" w:color="auto"/>
              <w:bottom w:val="single" w:sz="4" w:space="0" w:color="auto"/>
              <w:right w:val="single" w:sz="4" w:space="0" w:color="auto"/>
            </w:tcBorders>
            <w:vAlign w:val="center"/>
          </w:tcPr>
          <w:p w:rsidR="004B28BE" w:rsidRPr="00B0334E"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B0334E">
              <w:rPr>
                <w:rFonts w:ascii="Times New Roman" w:hAnsi="Times New Roman" w:cs="Times New Roman"/>
              </w:rPr>
              <w:t>Максимально допустимая недельная нагрузка, предусмотренная санитарными правилами и гигиеническими нормативами</w:t>
            </w:r>
          </w:p>
        </w:tc>
        <w:tc>
          <w:tcPr>
            <w:tcW w:w="992" w:type="dxa"/>
            <w:tcBorders>
              <w:top w:val="single" w:sz="4" w:space="0" w:color="auto"/>
              <w:left w:val="single" w:sz="4" w:space="0" w:color="auto"/>
              <w:bottom w:val="single" w:sz="4" w:space="0" w:color="auto"/>
              <w:right w:val="single" w:sz="4" w:space="0" w:color="auto"/>
            </w:tcBorders>
            <w:vAlign w:val="center"/>
          </w:tcPr>
          <w:p w:rsidR="004B28BE"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4B28BE"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23</w:t>
            </w:r>
          </w:p>
        </w:tc>
        <w:tc>
          <w:tcPr>
            <w:tcW w:w="776" w:type="dxa"/>
            <w:tcBorders>
              <w:top w:val="single" w:sz="4" w:space="0" w:color="auto"/>
              <w:left w:val="single" w:sz="4" w:space="0" w:color="auto"/>
              <w:bottom w:val="single" w:sz="4" w:space="0" w:color="auto"/>
              <w:right w:val="single" w:sz="4" w:space="0" w:color="auto"/>
            </w:tcBorders>
            <w:vAlign w:val="center"/>
          </w:tcPr>
          <w:p w:rsidR="004B28BE"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23</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4B28BE"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23</w:t>
            </w:r>
          </w:p>
        </w:tc>
        <w:tc>
          <w:tcPr>
            <w:tcW w:w="982" w:type="dxa"/>
            <w:tcBorders>
              <w:top w:val="single" w:sz="4" w:space="0" w:color="auto"/>
              <w:left w:val="single" w:sz="4" w:space="0" w:color="auto"/>
              <w:bottom w:val="single" w:sz="4" w:space="0" w:color="auto"/>
              <w:right w:val="single" w:sz="4" w:space="0" w:color="auto"/>
            </w:tcBorders>
            <w:vAlign w:val="center"/>
          </w:tcPr>
          <w:p w:rsidR="004B28BE"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23</w:t>
            </w:r>
          </w:p>
        </w:tc>
        <w:tc>
          <w:tcPr>
            <w:tcW w:w="806" w:type="dxa"/>
            <w:tcBorders>
              <w:top w:val="single" w:sz="4" w:space="0" w:color="auto"/>
              <w:left w:val="single" w:sz="4" w:space="0" w:color="auto"/>
              <w:bottom w:val="single" w:sz="4" w:space="0" w:color="auto"/>
              <w:right w:val="single" w:sz="4" w:space="0" w:color="auto"/>
            </w:tcBorders>
            <w:vAlign w:val="center"/>
          </w:tcPr>
          <w:p w:rsidR="004B28BE"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23</w:t>
            </w:r>
          </w:p>
        </w:tc>
        <w:tc>
          <w:tcPr>
            <w:tcW w:w="806" w:type="dxa"/>
            <w:gridSpan w:val="3"/>
            <w:tcBorders>
              <w:top w:val="single" w:sz="4" w:space="0" w:color="auto"/>
              <w:left w:val="single" w:sz="4" w:space="0" w:color="auto"/>
              <w:bottom w:val="single" w:sz="4" w:space="0" w:color="auto"/>
              <w:right w:val="single" w:sz="4" w:space="0" w:color="auto"/>
            </w:tcBorders>
            <w:vAlign w:val="center"/>
          </w:tcPr>
          <w:p w:rsidR="004B28BE"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23</w:t>
            </w:r>
          </w:p>
        </w:tc>
        <w:tc>
          <w:tcPr>
            <w:tcW w:w="806" w:type="dxa"/>
            <w:tcBorders>
              <w:top w:val="single" w:sz="4" w:space="0" w:color="auto"/>
              <w:left w:val="single" w:sz="4" w:space="0" w:color="auto"/>
              <w:bottom w:val="single" w:sz="4" w:space="0" w:color="auto"/>
              <w:right w:val="single" w:sz="4" w:space="0" w:color="auto"/>
            </w:tcBorders>
            <w:vAlign w:val="center"/>
          </w:tcPr>
          <w:p w:rsidR="004B28BE" w:rsidRDefault="004B28BE" w:rsidP="00331341">
            <w:pPr>
              <w:widowControl w:val="0"/>
              <w:autoSpaceDE w:val="0"/>
              <w:autoSpaceDN w:val="0"/>
              <w:adjustRightInd w:val="0"/>
              <w:spacing w:after="0" w:line="240" w:lineRule="auto"/>
              <w:jc w:val="center"/>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23</w:t>
            </w:r>
          </w:p>
        </w:tc>
      </w:tr>
    </w:tbl>
    <w:p w:rsidR="004B28BE" w:rsidRDefault="004B28BE" w:rsidP="004B28BE">
      <w:pPr>
        <w:spacing w:after="0" w:line="240" w:lineRule="auto"/>
        <w:jc w:val="center"/>
        <w:rPr>
          <w:rFonts w:ascii="Times New Roman" w:eastAsia="Times New Roman" w:hAnsi="Times New Roman" w:cs="Times New Roman"/>
          <w:b/>
          <w:sz w:val="28"/>
          <w:szCs w:val="28"/>
          <w:lang w:eastAsia="ru-RU"/>
        </w:rPr>
      </w:pPr>
    </w:p>
    <w:p w:rsidR="004B28BE" w:rsidRDefault="004B28BE" w:rsidP="00331341">
      <w:pPr>
        <w:widowControl w:val="0"/>
        <w:autoSpaceDE w:val="0"/>
        <w:autoSpaceDN w:val="0"/>
        <w:adjustRightInd w:val="0"/>
        <w:spacing w:after="0" w:line="240" w:lineRule="auto"/>
        <w:rPr>
          <w:rFonts w:ascii="Times New Roman" w:eastAsiaTheme="minorEastAsia" w:hAnsi="Times New Roman" w:cs="Times New Roman"/>
          <w:szCs w:val="24"/>
          <w:lang w:eastAsia="ru-RU"/>
        </w:rPr>
        <w:sectPr w:rsidR="004B28BE" w:rsidSect="004B28BE">
          <w:pgSz w:w="16838" w:h="11906" w:orient="landscape"/>
          <w:pgMar w:top="851" w:right="1134" w:bottom="709" w:left="1134" w:header="709" w:footer="709" w:gutter="0"/>
          <w:cols w:space="708"/>
          <w:docGrid w:linePitch="360"/>
        </w:sectPr>
      </w:pPr>
      <w:bookmarkStart w:id="1" w:name="_GoBack"/>
      <w:bookmarkEnd w:id="1"/>
    </w:p>
    <w:p w:rsidR="004B28BE" w:rsidRDefault="004B28BE" w:rsidP="004B28BE">
      <w:pPr>
        <w:spacing w:after="0" w:line="240" w:lineRule="auto"/>
        <w:jc w:val="center"/>
        <w:rPr>
          <w:rFonts w:ascii="Times New Roman" w:eastAsia="Times New Roman" w:hAnsi="Times New Roman" w:cs="Times New Roman"/>
          <w:b/>
          <w:sz w:val="28"/>
          <w:szCs w:val="28"/>
          <w:lang w:eastAsia="ru-RU"/>
        </w:rPr>
      </w:pPr>
    </w:p>
    <w:p w:rsidR="004B28BE" w:rsidRDefault="004B28BE" w:rsidP="004B28BE">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39670B" w:rsidRDefault="004B28BE"/>
    <w:sectPr w:rsidR="0039670B" w:rsidSect="004B28BE">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79"/>
    <w:rsid w:val="000076BB"/>
    <w:rsid w:val="004B28BE"/>
    <w:rsid w:val="007301B8"/>
    <w:rsid w:val="00A1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2024-10-07T06:44:00Z</dcterms:created>
  <dcterms:modified xsi:type="dcterms:W3CDTF">2024-10-07T06:46:00Z</dcterms:modified>
</cp:coreProperties>
</file>