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63128" w:rsidRPr="00A63128" w:rsidTr="00A63128">
        <w:trPr>
          <w:tblCellSpacing w:w="0" w:type="dxa"/>
        </w:trPr>
        <w:tc>
          <w:tcPr>
            <w:tcW w:w="0" w:type="auto"/>
            <w:shd w:val="clear" w:color="auto" w:fill="F6F6F6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3"/>
            </w:tblGrid>
            <w:tr w:rsidR="00A63128" w:rsidRPr="00A6312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3128" w:rsidRPr="00A63128" w:rsidRDefault="00A63128" w:rsidP="00A63128">
                  <w:pPr>
                    <w:spacing w:after="0" w:line="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"/>
                      <w:szCs w:val="2"/>
                      <w:lang w:eastAsia="ru-RU"/>
                    </w:rPr>
                    <w:drawing>
                      <wp:inline distT="0" distB="0" distL="0" distR="0" wp14:anchorId="5CF4261E" wp14:editId="1D672AF0">
                        <wp:extent cx="7002966" cy="2096430"/>
                        <wp:effectExtent l="0" t="0" r="7620" b="0"/>
                        <wp:docPr id="2" name="Рисунок 2" descr="https://resize.yandex.net/mailservice?url=https%3A%2F%2Fpics.dialog-regions.ru%2Fsym%2F2c802893bb639975254d08ec99bdaa49ef1b1f541ba96e951fb48ed06a7eaa99.jpg&amp;proxy=yes&amp;key=70b5bb5b55326d88f506ca0e957507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resize.yandex.net/mailservice?url=https%3A%2F%2Fpics.dialog-regions.ru%2Fsym%2F2c802893bb639975254d08ec99bdaa49ef1b1f541ba96e951fb48ed06a7eaa99.jpg&amp;proxy=yes&amp;key=70b5bb5b55326d88f506ca0e957507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50557" cy="21106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63128" w:rsidRPr="00A63128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A2B2C8"/>
                  <w:tcMar>
                    <w:top w:w="0" w:type="dxa"/>
                    <w:left w:w="0" w:type="dxa"/>
                    <w:bottom w:w="45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773"/>
                  </w:tblGrid>
                  <w:tr w:rsidR="00A63128" w:rsidRPr="00A6312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173"/>
                        </w:tblGrid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jc w:val="both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Cs w:val="21"/>
                                  <w:lang w:eastAsia="ru-RU"/>
                                </w:rPr>
                                <w:t xml:space="preserve">1 апреля стартует прием заявлений на запись детей в 1-й класс. Сделать это можно онлайн, на портале </w:t>
                              </w:r>
                              <w:proofErr w:type="spellStart"/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Cs w:val="21"/>
                                  <w:lang w:eastAsia="ru-RU"/>
                                </w:rPr>
                                <w:t>Госуслуг</w:t>
                              </w:r>
                              <w:proofErr w:type="spellEnd"/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Cs w:val="21"/>
                                  <w:lang w:eastAsia="ru-RU"/>
                                </w:rPr>
                                <w:t>. К этому событию стоит подготовиться заранее.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jc w:val="both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Cs w:val="21"/>
                                  <w:lang w:eastAsia="ru-RU"/>
                                </w:rPr>
                                <w:t>Уже сейчас можно составить электронный черновик заявления, а в нужное время останется просто отправить его.</w:t>
                              </w:r>
                            </w:p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jc w:val="both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0000"/>
                                  <w:sz w:val="21"/>
                                  <w:szCs w:val="21"/>
                                  <w:lang w:eastAsia="ru-RU"/>
                                </w:rPr>
                                <w:t>Отвечаем на главные вопросы о подаче заявления: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  <w:t>Когда начнется прием заявлений?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1 этап</w:t>
                              </w:r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 xml:space="preserve"> подачи заявлений — запись в 1-й класс для детей, проживающих на закрепленной за школой территории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b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color w:val="FF0000"/>
                                  <w:sz w:val="21"/>
                                  <w:szCs w:val="21"/>
                                  <w:lang w:eastAsia="ru-RU"/>
                                </w:rPr>
                                <w:t>Сроки: 1 апреля — 30 июня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2 этап</w:t>
                              </w:r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 xml:space="preserve"> подачи заявлений — запись детей, не проживающих на закрепленной за школой территории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color w:val="FF0000"/>
                                  <w:sz w:val="21"/>
                                  <w:szCs w:val="21"/>
                                  <w:lang w:eastAsia="ru-RU"/>
                                </w:rPr>
                                <w:t>Сроки: 6 июля — 5 сентября</w:t>
                              </w:r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. Детей зачисляют на свободные места по очередности подачи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! Уже сейчас можно составить электронный черновик заявления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.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  <w:t>Какими способами можно подать заявление?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  <w:gridCol w:w="9723"/>
                              </w:tblGrid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через </w:t>
                                    </w:r>
                                    <w:proofErr w:type="spellStart"/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Госуслуги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лично в образовательной организации</w:t>
                                    </w:r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заказным письмом с уведомлением о вручении</w:t>
                                    </w:r>
                                  </w:p>
                                </w:tc>
                              </w:tr>
                            </w:tbl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  <w:t xml:space="preserve">Как подать заявление через </w:t>
                              </w:r>
                              <w:proofErr w:type="spellStart"/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  <w:t>Госуслуги</w:t>
                              </w:r>
                              <w:proofErr w:type="spellEnd"/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  <w:t>?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Ссылка на услугу: </w:t>
                              </w:r>
                              <w:hyperlink r:id="rId6" w:tgtFrame="_blank" w:history="1">
                                <w:r w:rsidRPr="00A63128">
                                  <w:rPr>
                                    <w:rFonts w:ascii="Verdana" w:eastAsia="Times New Roman" w:hAnsi="Verdana" w:cs="Times New Roman"/>
                                    <w:color w:val="010101"/>
                                    <w:sz w:val="21"/>
                                    <w:szCs w:val="21"/>
                                    <w:lang w:eastAsia="ru-RU"/>
                                  </w:rPr>
                                  <w:t>https://www.gosus</w:t>
                                </w:r>
                                <w:r w:rsidRPr="00A63128">
                                  <w:rPr>
                                    <w:rFonts w:ascii="Verdana" w:eastAsia="Times New Roman" w:hAnsi="Verdana" w:cs="Times New Roman"/>
                                    <w:color w:val="010101"/>
                                    <w:sz w:val="21"/>
                                    <w:szCs w:val="21"/>
                                    <w:lang w:eastAsia="ru-RU"/>
                                  </w:rPr>
                                  <w:t>l</w:t>
                                </w:r>
                                <w:r w:rsidRPr="00A63128">
                                  <w:rPr>
                                    <w:rFonts w:ascii="Verdana" w:eastAsia="Times New Roman" w:hAnsi="Verdana" w:cs="Times New Roman"/>
                                    <w:color w:val="010101"/>
                                    <w:sz w:val="21"/>
                                    <w:szCs w:val="21"/>
                                    <w:lang w:eastAsia="ru-RU"/>
                                  </w:rPr>
                                  <w:t>ugi.ru/600426/1/form</w:t>
                                </w:r>
                              </w:hyperlink>
                            </w:p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Необходимо иметь подтвержденную учетную запись</w:t>
                              </w:r>
                            </w:p>
                          </w:tc>
                        </w:tr>
                        <w:tr w:rsidR="00A63128" w:rsidRPr="00A63128" w:rsidTr="00A63128">
                          <w:trPr>
                            <w:trHeight w:val="889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До 1 апреля черновик заявления можно редактировать. Редактировать отправленное заявление нельзя. Отменить заявление вы можете на любом этапе его рассмотрения через личный кабинет.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  <w:t xml:space="preserve">Какие документы нужно приложить к заявлению при подаче через портал </w:t>
                              </w:r>
                              <w:proofErr w:type="spellStart"/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  <w:t>Госуслуг</w:t>
                              </w:r>
                              <w:proofErr w:type="spellEnd"/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  <w:t>?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 xml:space="preserve">При подаче заявления через </w:t>
                              </w:r>
                              <w:proofErr w:type="spellStart"/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Госуслуги</w:t>
                              </w:r>
                              <w:proofErr w:type="spellEnd"/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 xml:space="preserve"> прикладывать документы не нужно — необходимо просто заполнить пустые поля на форме заявлении.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jc w:val="both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После получения уведомления о зачислении от школы оригиналы документов необходимо будет принести лично.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Какие документы и сведения понадобятся для подачи заявления?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  <w:gridCol w:w="9723"/>
                              </w:tblGrid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Паспорт</w:t>
                                    </w:r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Свидетельство о рождении ребенка</w:t>
                                    </w:r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Сведения о регистрации ребенка</w:t>
                                    </w:r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Номер и название выбранной школы</w:t>
                                    </w:r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При льготной категории — подтверждающий документ</w:t>
                                    </w:r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 xml:space="preserve">При необходимости </w:t>
                                    </w:r>
                                    <w:proofErr w:type="gramStart"/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обучения по</w:t>
                                    </w:r>
                                    <w:proofErr w:type="gramEnd"/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 адаптированным программам — справку о прохождении ПМПК</w:t>
                                    </w:r>
                                  </w:p>
                                </w:tc>
                              </w:tr>
                            </w:tbl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  <w:t>У кого есть право на льготу?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"/>
                                <w:gridCol w:w="9723"/>
                              </w:tblGrid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У детей, чьи старшие братья или сёстры учатся в выбранной школе</w:t>
                                    </w:r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У детей военнослужащих</w:t>
                                    </w:r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У детей сотрудников полиции и органов внутренних дел, ФСИН, ФССП, ФТС, противопожарной службы</w:t>
                                    </w:r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У детей судей, прокуроров, сотрудников Следственного комитета, если они поступают в школу с интернатом</w:t>
                                    </w:r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У детей, проживающих на закреплённой за школой территории</w:t>
                                    </w:r>
                                  </w:p>
                                </w:tc>
                              </w:tr>
                              <w:tr w:rsidR="00A63128" w:rsidRPr="00A6312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450" w:type="dxa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ind w:firstLine="225"/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354C93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!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:rsidR="00A63128" w:rsidRPr="00A63128" w:rsidRDefault="00A63128" w:rsidP="00A63128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</w:pPr>
                                    <w:r w:rsidRPr="00A63128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color w:val="010101"/>
                                        <w:sz w:val="21"/>
                                        <w:szCs w:val="21"/>
                                        <w:lang w:eastAsia="ru-RU"/>
                                      </w:rPr>
                                      <w:t>Право на льготу нужно подтверждать документами.</w:t>
                                    </w:r>
                                  </w:p>
                                </w:tc>
                              </w:tr>
                            </w:tbl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45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354C93"/>
                                  <w:sz w:val="24"/>
                                  <w:szCs w:val="24"/>
                                  <w:lang w:eastAsia="ru-RU"/>
                                </w:rPr>
                                <w:t>Как узнать о зачислении?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Уведомление о зачислении придет в личный кабинет после издания школой распорядительного акта о зачислении</w:t>
                              </w:r>
                            </w:p>
                          </w:tc>
                        </w:tr>
                        <w:tr w:rsidR="00A63128" w:rsidRPr="00A6312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7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A63128" w:rsidRPr="00A63128" w:rsidRDefault="00A63128" w:rsidP="00A63128">
                              <w:pPr>
                                <w:spacing w:after="0" w:line="240" w:lineRule="auto"/>
                                <w:ind w:firstLine="225"/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63128">
                                <w:rPr>
                                  <w:rFonts w:ascii="Verdana" w:eastAsia="Times New Roman" w:hAnsi="Verdana" w:cs="Times New Roman"/>
                                  <w:color w:val="010101"/>
                                  <w:sz w:val="21"/>
                                  <w:szCs w:val="21"/>
                                  <w:lang w:eastAsia="ru-RU"/>
                                </w:rPr>
                                <w:t>Приказы о зачислении первоклассников будут готовы с 1 по 5 июля.</w:t>
                              </w:r>
                            </w:p>
                          </w:tc>
                        </w:tr>
                      </w:tbl>
                      <w:p w:rsidR="00A63128" w:rsidRPr="00A63128" w:rsidRDefault="00A63128" w:rsidP="00A63128">
                        <w:pPr>
                          <w:spacing w:after="0" w:line="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A63128" w:rsidRPr="00A6312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4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A63128" w:rsidRPr="00A63128" w:rsidRDefault="00A63128" w:rsidP="00A63128">
                        <w:pPr>
                          <w:spacing w:after="0" w:line="240" w:lineRule="auto"/>
                          <w:ind w:firstLine="225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10101"/>
                            <w:sz w:val="24"/>
                            <w:szCs w:val="24"/>
                            <w:lang w:eastAsia="ru-RU"/>
                          </w:rPr>
                        </w:pPr>
                        <w:r w:rsidRPr="00A63128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10101"/>
                            <w:sz w:val="24"/>
                            <w:szCs w:val="24"/>
                            <w:lang w:eastAsia="ru-RU"/>
                          </w:rPr>
                          <w:lastRenderedPageBreak/>
                          <w:t>С уважением, Министерство образования Свердловской области</w:t>
                        </w:r>
                      </w:p>
                    </w:tc>
                  </w:tr>
                  <w:tr w:rsidR="00A63128" w:rsidRPr="00A63128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300" w:type="dxa"/>
                          <w:left w:w="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A63128" w:rsidRPr="00A63128" w:rsidRDefault="00A63128" w:rsidP="00A63128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9E6EB18" wp14:editId="4AD5AA25">
                              <wp:extent cx="6389649" cy="584242"/>
                              <wp:effectExtent l="0" t="0" r="0" b="6350"/>
                              <wp:docPr id="1" name="Рисунок 1" descr="https://resize.yandex.net/mailservice?url=https%3A%2F%2Fpics.dialog-regions.ru%2Fsym%2Fc3805e36f9d87a9dbec8f1d05b332c9dfd653ef55c9840d1640e2f9b82ee332d.png&amp;proxy=yes&amp;key=25b722be7b2cb99c8a2e4a9172f171b3">
                                <a:hlinkClick xmlns:a="http://schemas.openxmlformats.org/drawingml/2006/main" r:id="rId6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resize.yandex.net/mailservice?url=https%3A%2F%2Fpics.dialog-regions.ru%2Fsym%2Fc3805e36f9d87a9dbec8f1d05b332c9dfd653ef55c9840d1640e2f9b82ee332d.png&amp;proxy=yes&amp;key=25b722be7b2cb99c8a2e4a9172f171b3">
                                        <a:hlinkClick r:id="rId6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9695" cy="58424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63128" w:rsidRPr="00A63128" w:rsidRDefault="00A63128" w:rsidP="00A63128">
                  <w:pPr>
                    <w:spacing w:after="0" w:line="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</w:pPr>
                </w:p>
              </w:tc>
            </w:tr>
            <w:tr w:rsidR="00A63128" w:rsidRPr="00A63128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3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63128" w:rsidRPr="00A63128" w:rsidRDefault="00A63128" w:rsidP="00A63128">
                  <w:pPr>
                    <w:spacing w:after="0" w:line="240" w:lineRule="atLeast"/>
                    <w:jc w:val="center"/>
                    <w:rPr>
                      <w:rFonts w:ascii="Verdana" w:eastAsia="Times New Roman" w:hAnsi="Verdana" w:cs="Times New Roman"/>
                      <w:color w:val="272454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63128" w:rsidRPr="00A63128" w:rsidRDefault="00A63128" w:rsidP="00A631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63128" w:rsidRPr="00CB0114" w:rsidRDefault="00A63128" w:rsidP="00CB011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sectPr w:rsidR="00A63128" w:rsidRPr="00CB0114" w:rsidSect="00A63128">
      <w:pgSz w:w="11906" w:h="16838"/>
      <w:pgMar w:top="284" w:right="567" w:bottom="284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0BF"/>
    <w:rsid w:val="004550BF"/>
    <w:rsid w:val="007E43F3"/>
    <w:rsid w:val="00A63128"/>
    <w:rsid w:val="00CB0114"/>
    <w:rsid w:val="00D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011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1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31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011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0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11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63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etrics.information-region.ru/app/stats/r/?muid=263165be-afa9-4225-a9c2-8a08fa62720c&amp;category_uuid=4bd2ab6d-286b-4cec-84c4-89728dedb630&amp;url=https%3A%2F%2Fwww.gosuslugi.ru%2F600426%2F1%2Ffor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Георгиевна</dc:creator>
  <cp:keywords/>
  <dc:description/>
  <cp:lastModifiedBy>Лилия Георгиевна</cp:lastModifiedBy>
  <cp:revision>4</cp:revision>
  <cp:lastPrinted>2023-03-30T10:16:00Z</cp:lastPrinted>
  <dcterms:created xsi:type="dcterms:W3CDTF">2023-03-30T10:06:00Z</dcterms:created>
  <dcterms:modified xsi:type="dcterms:W3CDTF">2023-04-01T07:04:00Z</dcterms:modified>
</cp:coreProperties>
</file>